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4433" w14:textId="1B19BBEB" w:rsidR="0026137B" w:rsidRPr="00A97638" w:rsidRDefault="00947CE8" w:rsidP="00A97638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Rámcová z</w:t>
      </w:r>
      <w:r w:rsidR="00027155" w:rsidRPr="003A26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mluva o dielo </w:t>
      </w:r>
      <w:r w:rsidR="00B504C3" w:rsidRPr="003A26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</w:t>
      </w:r>
      <w:r w:rsidR="00A976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 licenčná zmluva</w:t>
      </w:r>
    </w:p>
    <w:p w14:paraId="1E90D294" w14:textId="74F8AAEA" w:rsidR="000B5EF6" w:rsidRDefault="00A97638" w:rsidP="00B622E9">
      <w:pPr>
        <w:pStyle w:val="Normlnywebov"/>
        <w:spacing w:before="0" w:beforeAutospacing="0" w:after="0" w:afterAutospacing="0"/>
        <w:jc w:val="center"/>
        <w:rPr>
          <w:color w:val="000007"/>
          <w:sz w:val="22"/>
          <w:szCs w:val="22"/>
        </w:rPr>
      </w:pPr>
      <w:r w:rsidRPr="00A97638">
        <w:rPr>
          <w:color w:val="000007"/>
          <w:sz w:val="22"/>
          <w:szCs w:val="22"/>
        </w:rPr>
        <w:t>uzatvorená podľa ust. § 65 a nasl. v spojení s ust. § 91 zákona č. 185/2015 Z. z. Autorského zákona v spojení s ust. § 631 a nasl. zákona č. 40/1964 Zb. Občianskeho zákonníka</w:t>
      </w:r>
    </w:p>
    <w:p w14:paraId="02C1B6BE" w14:textId="77777777" w:rsidR="00B622E9" w:rsidRDefault="00B622E9" w:rsidP="00B622E9">
      <w:pPr>
        <w:pStyle w:val="Normlnywebov"/>
        <w:spacing w:before="0" w:beforeAutospacing="0" w:after="0" w:afterAutospacing="0"/>
        <w:jc w:val="center"/>
      </w:pPr>
    </w:p>
    <w:p w14:paraId="0F72DC6F" w14:textId="77777777" w:rsidR="003B21F4" w:rsidRDefault="003B21F4" w:rsidP="00B622E9">
      <w:pPr>
        <w:pStyle w:val="Normlnywebov"/>
        <w:spacing w:before="0" w:beforeAutospacing="0" w:after="0" w:afterAutospacing="0"/>
        <w:jc w:val="center"/>
      </w:pPr>
    </w:p>
    <w:p w14:paraId="41B2C693" w14:textId="40A2AA22" w:rsidR="000B5EF6" w:rsidRPr="00F5152E" w:rsidRDefault="0068468A" w:rsidP="00B622E9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Meno a Priezvisko</w:t>
      </w:r>
      <w:r w:rsidR="000B5EF6" w:rsidRPr="00F5152E">
        <w:rPr>
          <w:sz w:val="22"/>
          <w:szCs w:val="22"/>
        </w:rPr>
        <w:t>:</w:t>
      </w:r>
      <w:r w:rsidR="000B5EF6" w:rsidRPr="00F5152E">
        <w:rPr>
          <w:sz w:val="22"/>
          <w:szCs w:val="22"/>
        </w:rPr>
        <w:tab/>
      </w:r>
      <w:r w:rsidR="00F85612" w:rsidRPr="00F85612">
        <w:rPr>
          <w:sz w:val="22"/>
          <w:szCs w:val="22"/>
          <w:highlight w:val="yellow"/>
        </w:rPr>
        <w:t>..........................................</w:t>
      </w:r>
    </w:p>
    <w:p w14:paraId="0278DD55" w14:textId="5DF11A0B" w:rsidR="000B5EF6" w:rsidRPr="00F5152E" w:rsidRDefault="000B5EF6" w:rsidP="00B622E9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F5152E">
        <w:rPr>
          <w:sz w:val="22"/>
          <w:szCs w:val="22"/>
        </w:rPr>
        <w:t>Trvale bytom:</w:t>
      </w:r>
      <w:r w:rsidR="00F85612">
        <w:rPr>
          <w:sz w:val="22"/>
          <w:szCs w:val="22"/>
        </w:rPr>
        <w:tab/>
      </w:r>
      <w:r w:rsidR="00F85612">
        <w:rPr>
          <w:sz w:val="22"/>
          <w:szCs w:val="22"/>
        </w:rPr>
        <w:tab/>
      </w:r>
      <w:r w:rsidR="00F85612" w:rsidRPr="00F85612">
        <w:rPr>
          <w:sz w:val="22"/>
          <w:szCs w:val="22"/>
          <w:highlight w:val="yellow"/>
        </w:rPr>
        <w:t>..........................................</w:t>
      </w:r>
    </w:p>
    <w:p w14:paraId="71CFB6E1" w14:textId="4214AA86" w:rsidR="000B5EF6" w:rsidRPr="00F5152E" w:rsidRDefault="000B5EF6" w:rsidP="00B622E9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F5152E">
        <w:rPr>
          <w:sz w:val="22"/>
          <w:szCs w:val="22"/>
        </w:rPr>
        <w:t>Dátum narodenia:</w:t>
      </w:r>
      <w:r w:rsidR="00F85612">
        <w:rPr>
          <w:sz w:val="22"/>
          <w:szCs w:val="22"/>
        </w:rPr>
        <w:tab/>
      </w:r>
      <w:r w:rsidR="00F85612" w:rsidRPr="00F85612">
        <w:rPr>
          <w:sz w:val="22"/>
          <w:szCs w:val="22"/>
          <w:highlight w:val="yellow"/>
        </w:rPr>
        <w:t>..........................................</w:t>
      </w:r>
    </w:p>
    <w:p w14:paraId="48A7CE00" w14:textId="505AF031" w:rsidR="000B5EF6" w:rsidRPr="00F5152E" w:rsidRDefault="000B5EF6" w:rsidP="00B622E9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F5152E">
        <w:rPr>
          <w:sz w:val="22"/>
          <w:szCs w:val="22"/>
        </w:rPr>
        <w:t>Číslo OP:</w:t>
      </w:r>
      <w:r w:rsidRPr="00F5152E">
        <w:rPr>
          <w:sz w:val="22"/>
          <w:szCs w:val="22"/>
        </w:rPr>
        <w:tab/>
      </w:r>
      <w:r w:rsidR="00F85612">
        <w:rPr>
          <w:sz w:val="22"/>
          <w:szCs w:val="22"/>
        </w:rPr>
        <w:tab/>
      </w:r>
      <w:r w:rsidR="00F85612" w:rsidRPr="00F85612">
        <w:rPr>
          <w:sz w:val="22"/>
          <w:szCs w:val="22"/>
          <w:highlight w:val="yellow"/>
        </w:rPr>
        <w:t>..........................................</w:t>
      </w:r>
    </w:p>
    <w:p w14:paraId="6896B4EF" w14:textId="04D67367" w:rsidR="000B5EF6" w:rsidRPr="00F5152E" w:rsidRDefault="000B5EF6" w:rsidP="00B622E9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F5152E">
        <w:rPr>
          <w:sz w:val="22"/>
          <w:szCs w:val="22"/>
        </w:rPr>
        <w:t>Bankové spojenie:</w:t>
      </w:r>
      <w:r w:rsidRPr="00F5152E">
        <w:rPr>
          <w:sz w:val="22"/>
          <w:szCs w:val="22"/>
        </w:rPr>
        <w:tab/>
      </w:r>
      <w:r w:rsidR="00F85612" w:rsidRPr="00F85612">
        <w:rPr>
          <w:sz w:val="22"/>
          <w:szCs w:val="22"/>
          <w:highlight w:val="yellow"/>
        </w:rPr>
        <w:t>..........................................</w:t>
      </w:r>
    </w:p>
    <w:p w14:paraId="78A813FB" w14:textId="62EE8176" w:rsidR="000B5EF6" w:rsidRPr="00F5152E" w:rsidRDefault="000B5EF6" w:rsidP="00B622E9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F5152E">
        <w:rPr>
          <w:sz w:val="22"/>
          <w:szCs w:val="22"/>
        </w:rPr>
        <w:t>E-mail:</w:t>
      </w:r>
      <w:r w:rsidRPr="00F5152E">
        <w:rPr>
          <w:sz w:val="22"/>
          <w:szCs w:val="22"/>
        </w:rPr>
        <w:tab/>
      </w:r>
      <w:r w:rsidR="00F85612">
        <w:rPr>
          <w:sz w:val="22"/>
          <w:szCs w:val="22"/>
        </w:rPr>
        <w:tab/>
      </w:r>
      <w:r w:rsidR="00F85612">
        <w:rPr>
          <w:sz w:val="22"/>
          <w:szCs w:val="22"/>
        </w:rPr>
        <w:tab/>
      </w:r>
      <w:r w:rsidR="00F85612" w:rsidRPr="00F85612">
        <w:rPr>
          <w:sz w:val="22"/>
          <w:szCs w:val="22"/>
          <w:highlight w:val="yellow"/>
        </w:rPr>
        <w:t>..........................................</w:t>
      </w:r>
    </w:p>
    <w:p w14:paraId="2245D612" w14:textId="25B84D25" w:rsidR="00211666" w:rsidRPr="00F5152E" w:rsidRDefault="000B5EF6" w:rsidP="00B622E9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F5152E">
        <w:rPr>
          <w:sz w:val="22"/>
          <w:szCs w:val="22"/>
        </w:rPr>
        <w:t>(ďalej len „</w:t>
      </w:r>
      <w:r w:rsidRPr="00F5152E">
        <w:rPr>
          <w:b/>
          <w:bCs/>
          <w:sz w:val="22"/>
          <w:szCs w:val="22"/>
        </w:rPr>
        <w:t>Poskytovateľ</w:t>
      </w:r>
      <w:r w:rsidRPr="00F5152E">
        <w:rPr>
          <w:sz w:val="22"/>
          <w:szCs w:val="22"/>
        </w:rPr>
        <w:t>“</w:t>
      </w:r>
      <w:r w:rsidR="0068468A">
        <w:rPr>
          <w:sz w:val="22"/>
          <w:szCs w:val="22"/>
        </w:rPr>
        <w:t xml:space="preserve"> alebo </w:t>
      </w:r>
      <w:r w:rsidR="0068468A" w:rsidRPr="00F5152E">
        <w:rPr>
          <w:sz w:val="22"/>
          <w:szCs w:val="22"/>
        </w:rPr>
        <w:t>„</w:t>
      </w:r>
      <w:r w:rsidR="0068468A">
        <w:rPr>
          <w:b/>
          <w:bCs/>
          <w:sz w:val="22"/>
          <w:szCs w:val="22"/>
        </w:rPr>
        <w:t>Autor</w:t>
      </w:r>
      <w:r w:rsidR="0068468A" w:rsidRPr="00F5152E">
        <w:rPr>
          <w:sz w:val="22"/>
          <w:szCs w:val="22"/>
        </w:rPr>
        <w:t>“</w:t>
      </w:r>
      <w:r w:rsidRPr="00F5152E">
        <w:rPr>
          <w:sz w:val="22"/>
          <w:szCs w:val="22"/>
        </w:rPr>
        <w:t>)</w:t>
      </w:r>
    </w:p>
    <w:p w14:paraId="621A5AFC" w14:textId="77777777" w:rsidR="003B21F4" w:rsidRDefault="003B21F4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0D50EB35" w14:textId="447F48D8" w:rsidR="00647CC7" w:rsidRPr="00F5152E" w:rsidRDefault="00C84B3E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F5152E">
        <w:rPr>
          <w:rFonts w:ascii="Times New Roman" w:hAnsi="Times New Roman" w:cs="Times New Roman"/>
          <w:color w:val="000000" w:themeColor="text1"/>
        </w:rPr>
        <w:t xml:space="preserve"> </w:t>
      </w:r>
      <w:r w:rsidR="001C2CB3" w:rsidRPr="00F5152E">
        <w:rPr>
          <w:rFonts w:ascii="Times New Roman" w:hAnsi="Times New Roman" w:cs="Times New Roman"/>
          <w:color w:val="000000" w:themeColor="text1"/>
        </w:rPr>
        <w:t>a</w:t>
      </w:r>
    </w:p>
    <w:p w14:paraId="0137D54A" w14:textId="25CD555C" w:rsidR="001C2CB3" w:rsidRPr="00F5152E" w:rsidRDefault="001C2CB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7802B2CF" w14:textId="4F8E5DEF" w:rsidR="001C2CB3" w:rsidRDefault="0068468A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Meno/</w:t>
      </w:r>
      <w:r w:rsidR="001C2CB3" w:rsidRPr="00F5152E">
        <w:rPr>
          <w:rFonts w:ascii="Times New Roman" w:hAnsi="Times New Roman" w:cs="Times New Roman"/>
          <w:color w:val="000000" w:themeColor="text1"/>
        </w:rPr>
        <w:t>Názov:</w:t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 w:rsidRPr="00F85612">
        <w:rPr>
          <w:highlight w:val="yellow"/>
        </w:rPr>
        <w:t>..........................................</w:t>
      </w:r>
    </w:p>
    <w:p w14:paraId="047B15DD" w14:textId="2891942B" w:rsidR="0068468A" w:rsidRPr="0068468A" w:rsidRDefault="0068468A" w:rsidP="00B622E9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F5152E">
        <w:rPr>
          <w:sz w:val="22"/>
          <w:szCs w:val="22"/>
        </w:rPr>
        <w:t>Trvale bytom</w:t>
      </w:r>
      <w:r w:rsidR="00E4062B">
        <w:rPr>
          <w:sz w:val="22"/>
          <w:szCs w:val="22"/>
        </w:rPr>
        <w:t xml:space="preserve"> / sídlo</w:t>
      </w:r>
      <w:r w:rsidRPr="00F5152E">
        <w:rPr>
          <w:sz w:val="22"/>
          <w:szCs w:val="22"/>
        </w:rPr>
        <w:t>:</w:t>
      </w:r>
      <w:r w:rsidR="00F85612">
        <w:rPr>
          <w:sz w:val="22"/>
          <w:szCs w:val="22"/>
        </w:rPr>
        <w:tab/>
      </w:r>
      <w:r w:rsidR="00F85612" w:rsidRPr="00F85612">
        <w:rPr>
          <w:sz w:val="22"/>
          <w:szCs w:val="22"/>
          <w:highlight w:val="yellow"/>
        </w:rPr>
        <w:t>..........................................</w:t>
      </w:r>
    </w:p>
    <w:p w14:paraId="0979877F" w14:textId="2B7C7670" w:rsidR="001C2CB3" w:rsidRPr="00F5152E" w:rsidRDefault="001C2CB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F5152E">
        <w:rPr>
          <w:rFonts w:ascii="Times New Roman" w:hAnsi="Times New Roman" w:cs="Times New Roman"/>
          <w:color w:val="000000" w:themeColor="text1"/>
        </w:rPr>
        <w:t>IČO:</w:t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 w:rsidRPr="00F85612">
        <w:rPr>
          <w:highlight w:val="yellow"/>
        </w:rPr>
        <w:t>..........................................</w:t>
      </w:r>
    </w:p>
    <w:p w14:paraId="164FB8E7" w14:textId="68667F26" w:rsidR="001C2CB3" w:rsidRPr="00F5152E" w:rsidRDefault="001C2CB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F5152E">
        <w:rPr>
          <w:rFonts w:ascii="Times New Roman" w:hAnsi="Times New Roman" w:cs="Times New Roman"/>
          <w:color w:val="000000" w:themeColor="text1"/>
        </w:rPr>
        <w:t>Bankové spojenie:</w:t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 w:rsidRPr="00F85612">
        <w:rPr>
          <w:highlight w:val="yellow"/>
        </w:rPr>
        <w:t>..........................................</w:t>
      </w:r>
    </w:p>
    <w:p w14:paraId="4CC06F8F" w14:textId="5B262879" w:rsidR="001C2CB3" w:rsidRPr="00F5152E" w:rsidRDefault="001C2CB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F5152E">
        <w:rPr>
          <w:rFonts w:ascii="Times New Roman" w:hAnsi="Times New Roman" w:cs="Times New Roman"/>
          <w:color w:val="000000" w:themeColor="text1"/>
        </w:rPr>
        <w:t>E-mail:</w:t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 w:rsidRPr="00F85612">
        <w:rPr>
          <w:highlight w:val="yellow"/>
        </w:rPr>
        <w:t>..........................................</w:t>
      </w:r>
    </w:p>
    <w:p w14:paraId="13DD1AC6" w14:textId="6D0E6C2C" w:rsidR="001C2CB3" w:rsidRDefault="00E4062B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Zastúpenie:</w:t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>
        <w:rPr>
          <w:rFonts w:ascii="Times New Roman" w:hAnsi="Times New Roman" w:cs="Times New Roman"/>
          <w:color w:val="000000" w:themeColor="text1"/>
        </w:rPr>
        <w:tab/>
      </w:r>
      <w:r w:rsidR="00F85612" w:rsidRPr="00F85612">
        <w:rPr>
          <w:highlight w:val="yellow"/>
        </w:rPr>
        <w:t>..........................................</w:t>
      </w:r>
    </w:p>
    <w:p w14:paraId="5A00F1B9" w14:textId="77777777" w:rsidR="00E4062B" w:rsidRPr="00F5152E" w:rsidRDefault="00E4062B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02238964" w14:textId="491332B7" w:rsidR="001C2CB3" w:rsidRPr="003A26F6" w:rsidRDefault="001C2CB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F5152E">
        <w:rPr>
          <w:rFonts w:ascii="Times New Roman" w:hAnsi="Times New Roman" w:cs="Times New Roman"/>
          <w:color w:val="000000" w:themeColor="text1"/>
        </w:rPr>
        <w:t>(ďalej len „</w:t>
      </w:r>
      <w:r w:rsidRPr="00F5152E">
        <w:rPr>
          <w:rFonts w:ascii="Times New Roman" w:hAnsi="Times New Roman" w:cs="Times New Roman"/>
          <w:b/>
          <w:color w:val="000000" w:themeColor="text1"/>
        </w:rPr>
        <w:t>Nadobúdateľ</w:t>
      </w:r>
      <w:r w:rsidRPr="00F5152E">
        <w:rPr>
          <w:rFonts w:ascii="Times New Roman" w:hAnsi="Times New Roman" w:cs="Times New Roman"/>
          <w:color w:val="000000" w:themeColor="text1"/>
        </w:rPr>
        <w:t>“ spolu s Poskytovateľom</w:t>
      </w:r>
      <w:r w:rsidRPr="003A26F6">
        <w:rPr>
          <w:rFonts w:ascii="Times New Roman" w:hAnsi="Times New Roman" w:cs="Times New Roman"/>
          <w:color w:val="000000" w:themeColor="text1"/>
        </w:rPr>
        <w:t xml:space="preserve"> ďalej len „</w:t>
      </w:r>
      <w:r w:rsidRPr="003A26F6">
        <w:rPr>
          <w:rFonts w:ascii="Times New Roman" w:hAnsi="Times New Roman" w:cs="Times New Roman"/>
          <w:b/>
          <w:bCs/>
          <w:color w:val="000000" w:themeColor="text1"/>
        </w:rPr>
        <w:t>z</w:t>
      </w:r>
      <w:r w:rsidRPr="003A26F6">
        <w:rPr>
          <w:rFonts w:ascii="Times New Roman" w:hAnsi="Times New Roman" w:cs="Times New Roman"/>
          <w:b/>
          <w:color w:val="000000" w:themeColor="text1"/>
        </w:rPr>
        <w:t>mluvné strany</w:t>
      </w:r>
      <w:r w:rsidRPr="003A26F6">
        <w:rPr>
          <w:rFonts w:ascii="Times New Roman" w:hAnsi="Times New Roman" w:cs="Times New Roman"/>
          <w:color w:val="000000" w:themeColor="text1"/>
        </w:rPr>
        <w:t>“)</w:t>
      </w:r>
    </w:p>
    <w:p w14:paraId="745C0B4B" w14:textId="77777777" w:rsidR="00FF6C2B" w:rsidRPr="003A26F6" w:rsidRDefault="00FF6C2B" w:rsidP="00B622E9">
      <w:pPr>
        <w:pStyle w:val="Bezriadkovania"/>
        <w:jc w:val="center"/>
        <w:rPr>
          <w:rFonts w:ascii="Times New Roman" w:hAnsi="Times New Roman" w:cs="Times New Roman"/>
          <w:color w:val="000000" w:themeColor="text1"/>
        </w:rPr>
      </w:pPr>
    </w:p>
    <w:p w14:paraId="122150BC" w14:textId="09B1DDBD" w:rsidR="00C9507A" w:rsidRPr="001C2CB3" w:rsidRDefault="004E4497" w:rsidP="00B622E9">
      <w:pPr>
        <w:pStyle w:val="Bezriadkovania"/>
        <w:jc w:val="both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397CDF" w:rsidRPr="003A26F6">
        <w:rPr>
          <w:rFonts w:ascii="Times New Roman" w:hAnsi="Times New Roman" w:cs="Times New Roman"/>
          <w:color w:val="000000" w:themeColor="text1"/>
        </w:rPr>
        <w:t xml:space="preserve">vné strany uzatvárajú túto zmluvu (ďalej len </w:t>
      </w:r>
      <w:r w:rsidR="00397CDF" w:rsidRPr="0068468A">
        <w:rPr>
          <w:rFonts w:ascii="Times New Roman" w:hAnsi="Times New Roman" w:cs="Times New Roman"/>
          <w:color w:val="000000" w:themeColor="text1"/>
        </w:rPr>
        <w:t>„</w:t>
      </w:r>
      <w:r w:rsidR="001C2CB3" w:rsidRPr="0068468A">
        <w:rPr>
          <w:rFonts w:ascii="Times New Roman" w:hAnsi="Times New Roman" w:cs="Times New Roman"/>
          <w:color w:val="000000" w:themeColor="text1"/>
        </w:rPr>
        <w:t xml:space="preserve"> </w:t>
      </w:r>
      <w:r w:rsidR="00393501" w:rsidRPr="0068468A">
        <w:rPr>
          <w:rFonts w:ascii="Times New Roman" w:hAnsi="Times New Roman" w:cs="Times New Roman"/>
          <w:color w:val="000000" w:themeColor="text1"/>
        </w:rPr>
        <w:t>Rámcová</w:t>
      </w:r>
      <w:r w:rsidR="001C2CB3" w:rsidRPr="0068468A">
        <w:rPr>
          <w:rFonts w:ascii="Times New Roman" w:hAnsi="Times New Roman" w:cs="Times New Roman"/>
          <w:color w:val="000000" w:themeColor="text1"/>
        </w:rPr>
        <w:t xml:space="preserve"> </w:t>
      </w:r>
      <w:r w:rsidR="00393501" w:rsidRPr="0068468A">
        <w:rPr>
          <w:rFonts w:ascii="Times New Roman" w:hAnsi="Times New Roman" w:cs="Times New Roman"/>
          <w:color w:val="000000" w:themeColor="text1"/>
        </w:rPr>
        <w:t>z</w:t>
      </w:r>
      <w:r w:rsidR="002B349F" w:rsidRPr="0068468A">
        <w:rPr>
          <w:rFonts w:ascii="Times New Roman" w:hAnsi="Times New Roman" w:cs="Times New Roman"/>
          <w:color w:val="000000" w:themeColor="text1"/>
        </w:rPr>
        <w:t>mlu</w:t>
      </w:r>
      <w:r w:rsidR="00397CDF" w:rsidRPr="0068468A">
        <w:rPr>
          <w:rFonts w:ascii="Times New Roman" w:hAnsi="Times New Roman" w:cs="Times New Roman"/>
          <w:color w:val="000000" w:themeColor="text1"/>
        </w:rPr>
        <w:t>va</w:t>
      </w:r>
      <w:r w:rsidR="00CC63F7" w:rsidRPr="0068468A">
        <w:rPr>
          <w:rFonts w:ascii="Times New Roman" w:hAnsi="Times New Roman" w:cs="Times New Roman"/>
          <w:color w:val="000000" w:themeColor="text1"/>
        </w:rPr>
        <w:t>“)</w:t>
      </w:r>
      <w:r w:rsidR="001C2CB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CDF" w:rsidRPr="003A26F6">
        <w:rPr>
          <w:rFonts w:ascii="Times New Roman" w:hAnsi="Times New Roman" w:cs="Times New Roman"/>
          <w:color w:val="000000" w:themeColor="text1"/>
        </w:rPr>
        <w:t>za nasledovných podmienok:</w:t>
      </w:r>
    </w:p>
    <w:p w14:paraId="2322EA9B" w14:textId="77777777" w:rsidR="00954AC1" w:rsidRPr="003A26F6" w:rsidRDefault="00954AC1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8EF987" w14:textId="77777777" w:rsidR="00EF2FF3" w:rsidRPr="003A26F6" w:rsidRDefault="00EF2FF3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I.</w:t>
      </w:r>
    </w:p>
    <w:p w14:paraId="410772E1" w14:textId="77777777" w:rsidR="00EF2FF3" w:rsidRPr="003A26F6" w:rsidRDefault="00EF2FF3" w:rsidP="00B622E9">
      <w:pPr>
        <w:pStyle w:val="Bezriadkovania"/>
        <w:jc w:val="center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Úvodné ustanovenia</w:t>
      </w:r>
    </w:p>
    <w:p w14:paraId="55CEFC7A" w14:textId="77777777" w:rsidR="00EF2FF3" w:rsidRPr="003A26F6" w:rsidRDefault="00EF2FF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6192626B" w14:textId="00862627" w:rsidR="003E3C18" w:rsidRPr="00992A7D" w:rsidRDefault="00F92C9C" w:rsidP="00F92C9C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345876" w:rsidRPr="003A26F6">
        <w:rPr>
          <w:rFonts w:ascii="Times New Roman" w:hAnsi="Times New Roman" w:cs="Times New Roman"/>
          <w:color w:val="000000" w:themeColor="text1"/>
        </w:rPr>
        <w:t xml:space="preserve">Zmluvné strany sa dohodli, </w:t>
      </w:r>
      <w:r w:rsidR="00345876" w:rsidRPr="00C63B38">
        <w:rPr>
          <w:rFonts w:ascii="Times New Roman" w:hAnsi="Times New Roman" w:cs="Times New Roman"/>
          <w:color w:val="000000" w:themeColor="text1"/>
        </w:rPr>
        <w:t>že sa ich záväzkový vzťah založený touto</w:t>
      </w:r>
      <w:r w:rsidR="004E4CDA" w:rsidRPr="00C63B38">
        <w:rPr>
          <w:rFonts w:ascii="Times New Roman" w:hAnsi="Times New Roman" w:cs="Times New Roman"/>
          <w:color w:val="000000" w:themeColor="text1"/>
        </w:rPr>
        <w:t xml:space="preserve"> </w:t>
      </w:r>
      <w:r w:rsidR="00345876" w:rsidRPr="00C63B38">
        <w:rPr>
          <w:rFonts w:ascii="Times New Roman" w:hAnsi="Times New Roman" w:cs="Times New Roman"/>
          <w:color w:val="000000" w:themeColor="text1"/>
        </w:rPr>
        <w:t xml:space="preserve">zmluvou riadi </w:t>
      </w:r>
      <w:r w:rsidR="00C63B38" w:rsidRPr="00C63B38">
        <w:rPr>
          <w:rFonts w:ascii="Times New Roman" w:hAnsi="Times New Roman" w:cs="Times New Roman"/>
          <w:color w:val="000000" w:themeColor="text1"/>
        </w:rPr>
        <w:t xml:space="preserve">ust. </w:t>
      </w:r>
      <w:r w:rsidR="00C63B38" w:rsidRPr="00C63B38">
        <w:rPr>
          <w:rFonts w:ascii="Times New Roman" w:hAnsi="Times New Roman" w:cs="Times New Roman"/>
          <w:color w:val="000007"/>
        </w:rPr>
        <w:t xml:space="preserve">§ 65 a nasl. v spojení s ust. § 91 zákona č. 185/2015 Z. z. </w:t>
      </w:r>
      <w:r w:rsidR="00C63B38" w:rsidRPr="00C63B38">
        <w:rPr>
          <w:rFonts w:ascii="Times New Roman" w:hAnsi="Times New Roman" w:cs="Times New Roman"/>
          <w:color w:val="000000" w:themeColor="text1"/>
        </w:rPr>
        <w:t>o autorskom práve a právach súvisiacich s autorským právom (ďalej len „Autorský zákon“)</w:t>
      </w:r>
      <w:r w:rsidR="00C63B38">
        <w:rPr>
          <w:rFonts w:ascii="Times New Roman" w:hAnsi="Times New Roman" w:cs="Times New Roman"/>
          <w:color w:val="000000" w:themeColor="text1"/>
        </w:rPr>
        <w:t>. V</w:t>
      </w:r>
      <w:r w:rsidR="00C63B38" w:rsidRPr="00C63B38">
        <w:rPr>
          <w:rFonts w:ascii="Times New Roman" w:hAnsi="Times New Roman" w:cs="Times New Roman"/>
          <w:color w:val="000000" w:themeColor="text1"/>
        </w:rPr>
        <w:t>zťahy z tejto zmluvy</w:t>
      </w:r>
      <w:r w:rsidR="00C63B38">
        <w:rPr>
          <w:rFonts w:ascii="Times New Roman" w:hAnsi="Times New Roman" w:cs="Times New Roman"/>
          <w:color w:val="000000" w:themeColor="text1"/>
        </w:rPr>
        <w:t xml:space="preserve"> o dielo</w:t>
      </w:r>
      <w:r w:rsidR="00C63B38" w:rsidRPr="00C63B38">
        <w:rPr>
          <w:rFonts w:ascii="Times New Roman" w:hAnsi="Times New Roman" w:cs="Times New Roman"/>
          <w:color w:val="000000" w:themeColor="text1"/>
        </w:rPr>
        <w:t xml:space="preserve">, pokiaľ nie je dojednané inak, sa spravujú primerane </w:t>
      </w:r>
      <w:r w:rsidR="00C63B38">
        <w:rPr>
          <w:rFonts w:ascii="Times New Roman" w:hAnsi="Times New Roman" w:cs="Times New Roman"/>
          <w:color w:val="000000" w:themeColor="text1"/>
        </w:rPr>
        <w:t xml:space="preserve">v </w:t>
      </w:r>
      <w:r w:rsidR="00C63B38" w:rsidRPr="00C63B38">
        <w:rPr>
          <w:rFonts w:ascii="Times New Roman" w:hAnsi="Times New Roman" w:cs="Times New Roman"/>
          <w:color w:val="000000" w:themeColor="text1"/>
        </w:rPr>
        <w:t xml:space="preserve">zmysle ust. </w:t>
      </w:r>
      <w:r w:rsidR="00C63B38" w:rsidRPr="00C63B38">
        <w:rPr>
          <w:rFonts w:ascii="Times New Roman" w:hAnsi="Times New Roman" w:cs="Times New Roman"/>
          <w:color w:val="000007"/>
        </w:rPr>
        <w:t>§ 631 a nasl. zákona č. 40/1964 Zb</w:t>
      </w:r>
      <w:r w:rsidR="00C63B38" w:rsidRPr="00C63B38">
        <w:rPr>
          <w:rFonts w:ascii="Times New Roman" w:hAnsi="Times New Roman" w:cs="Times New Roman"/>
          <w:color w:val="000000" w:themeColor="text1"/>
        </w:rPr>
        <w:t>. Občianskeho</w:t>
      </w:r>
      <w:r w:rsidR="00C63B38">
        <w:rPr>
          <w:rFonts w:ascii="Times New Roman" w:hAnsi="Times New Roman" w:cs="Times New Roman"/>
          <w:color w:val="000000" w:themeColor="text1"/>
        </w:rPr>
        <w:t xml:space="preserve"> zákonníka</w:t>
      </w:r>
      <w:r w:rsidR="00C63B38" w:rsidRPr="00C63B38">
        <w:rPr>
          <w:rFonts w:ascii="Times New Roman" w:hAnsi="Times New Roman" w:cs="Times New Roman"/>
          <w:color w:val="000000" w:themeColor="text1"/>
        </w:rPr>
        <w:t xml:space="preserve"> </w:t>
      </w:r>
      <w:r w:rsidR="00345876" w:rsidRPr="00C63B38">
        <w:rPr>
          <w:rFonts w:ascii="Times New Roman" w:hAnsi="Times New Roman" w:cs="Times New Roman"/>
          <w:color w:val="000000" w:themeColor="text1"/>
        </w:rPr>
        <w:t>(ďalej len „</w:t>
      </w:r>
      <w:r w:rsidR="00EF5498" w:rsidRPr="00C63B38">
        <w:rPr>
          <w:rFonts w:ascii="Times New Roman" w:hAnsi="Times New Roman" w:cs="Times New Roman"/>
          <w:color w:val="000000" w:themeColor="text1"/>
        </w:rPr>
        <w:t xml:space="preserve">Občiansky </w:t>
      </w:r>
      <w:r w:rsidR="00345876" w:rsidRPr="00C63B38">
        <w:rPr>
          <w:rFonts w:ascii="Times New Roman" w:hAnsi="Times New Roman" w:cs="Times New Roman"/>
          <w:color w:val="000000" w:themeColor="text1"/>
        </w:rPr>
        <w:t>zákonník“)</w:t>
      </w:r>
      <w:r w:rsidR="00C63B38" w:rsidRPr="00C63B38">
        <w:rPr>
          <w:rFonts w:ascii="Times New Roman" w:hAnsi="Times New Roman" w:cs="Times New Roman"/>
          <w:color w:val="000000" w:themeColor="text1"/>
        </w:rPr>
        <w:t xml:space="preserve"> </w:t>
      </w:r>
      <w:r w:rsidR="00345876" w:rsidRPr="00C63B38">
        <w:rPr>
          <w:rFonts w:ascii="Times New Roman" w:hAnsi="Times New Roman" w:cs="Times New Roman"/>
          <w:color w:val="000000" w:themeColor="text1"/>
        </w:rPr>
        <w:t>s použitím príslušných ustanovení zákona č. 185/2015 Z.</w:t>
      </w:r>
      <w:r w:rsidR="00F91419" w:rsidRPr="00C63B38">
        <w:rPr>
          <w:rFonts w:ascii="Times New Roman" w:hAnsi="Times New Roman" w:cs="Times New Roman"/>
          <w:color w:val="000000" w:themeColor="text1"/>
        </w:rPr>
        <w:t xml:space="preserve"> </w:t>
      </w:r>
      <w:r w:rsidR="00345876" w:rsidRPr="00C63B38">
        <w:rPr>
          <w:rFonts w:ascii="Times New Roman" w:hAnsi="Times New Roman" w:cs="Times New Roman"/>
          <w:color w:val="000000" w:themeColor="text1"/>
        </w:rPr>
        <w:t>z. o autorskom práve a právach súvisiacich s autorským právom (ďalej len „Autorský zákon“).</w:t>
      </w:r>
    </w:p>
    <w:p w14:paraId="47D67C1C" w14:textId="77777777" w:rsidR="00796AE7" w:rsidRPr="003A26F6" w:rsidRDefault="00796AE7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0A6424D4" w14:textId="77777777" w:rsidR="00EF2FF3" w:rsidRPr="003A26F6" w:rsidRDefault="00EF2FF3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II.</w:t>
      </w:r>
    </w:p>
    <w:p w14:paraId="3EE586A6" w14:textId="77777777" w:rsidR="00EF2FF3" w:rsidRPr="003A26F6" w:rsidRDefault="00A0413E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Účel  a p</w:t>
      </w:r>
      <w:r w:rsidR="00741ED4" w:rsidRPr="003A26F6">
        <w:rPr>
          <w:rFonts w:ascii="Times New Roman" w:hAnsi="Times New Roman" w:cs="Times New Roman"/>
          <w:b/>
          <w:color w:val="000000" w:themeColor="text1"/>
        </w:rPr>
        <w:t xml:space="preserve">redmet </w:t>
      </w:r>
      <w:r w:rsidR="002B349F" w:rsidRPr="003A26F6">
        <w:rPr>
          <w:rFonts w:ascii="Times New Roman" w:hAnsi="Times New Roman" w:cs="Times New Roman"/>
          <w:b/>
          <w:color w:val="000000" w:themeColor="text1"/>
        </w:rPr>
        <w:t>zmlu</w:t>
      </w:r>
      <w:r w:rsidR="00EF2FF3" w:rsidRPr="003A26F6">
        <w:rPr>
          <w:rFonts w:ascii="Times New Roman" w:hAnsi="Times New Roman" w:cs="Times New Roman"/>
          <w:b/>
          <w:color w:val="000000" w:themeColor="text1"/>
        </w:rPr>
        <w:t>vy</w:t>
      </w:r>
    </w:p>
    <w:p w14:paraId="066B5989" w14:textId="77777777" w:rsidR="00EF2FF3" w:rsidRPr="003A26F6" w:rsidRDefault="00EF2FF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5F569E55" w14:textId="3DE794B1" w:rsidR="00AE4FD9" w:rsidRPr="003A26F6" w:rsidRDefault="00F92C9C" w:rsidP="00F92C9C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136416" w:rsidRPr="003A26F6">
        <w:rPr>
          <w:rFonts w:ascii="Times New Roman" w:hAnsi="Times New Roman" w:cs="Times New Roman"/>
          <w:color w:val="000000" w:themeColor="text1"/>
        </w:rPr>
        <w:t>Účelom tejto Z</w:t>
      </w:r>
      <w:r w:rsidR="00E04B6D" w:rsidRPr="003A26F6">
        <w:rPr>
          <w:rFonts w:ascii="Times New Roman" w:hAnsi="Times New Roman" w:cs="Times New Roman"/>
          <w:color w:val="000000" w:themeColor="text1"/>
        </w:rPr>
        <w:t>mluvy je úprava práv a povinností, ako aj dohoda o podmienkach,</w:t>
      </w:r>
      <w:r w:rsidR="001A63E4" w:rsidRPr="003A26F6">
        <w:rPr>
          <w:rFonts w:ascii="Times New Roman" w:hAnsi="Times New Roman" w:cs="Times New Roman"/>
          <w:color w:val="000000" w:themeColor="text1"/>
        </w:rPr>
        <w:t xml:space="preserve"> za ktorých sa P</w:t>
      </w:r>
      <w:r w:rsidR="00F27CF6" w:rsidRPr="003A26F6">
        <w:rPr>
          <w:rFonts w:ascii="Times New Roman" w:hAnsi="Times New Roman" w:cs="Times New Roman"/>
          <w:color w:val="000000" w:themeColor="text1"/>
        </w:rPr>
        <w:t>oskytovateľ</w:t>
      </w:r>
      <w:r w:rsidR="00E04B6D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68468A">
        <w:rPr>
          <w:rFonts w:ascii="Times New Roman" w:hAnsi="Times New Roman" w:cs="Times New Roman"/>
          <w:color w:val="000000" w:themeColor="text1"/>
        </w:rPr>
        <w:t xml:space="preserve">ako autor sa </w:t>
      </w:r>
      <w:r w:rsidR="00E04B6D" w:rsidRPr="003A26F6">
        <w:rPr>
          <w:rFonts w:ascii="Times New Roman" w:hAnsi="Times New Roman" w:cs="Times New Roman"/>
          <w:color w:val="000000" w:themeColor="text1"/>
        </w:rPr>
        <w:t xml:space="preserve">zaväzuje </w:t>
      </w:r>
      <w:r w:rsidR="008602DE" w:rsidRPr="003A26F6">
        <w:rPr>
          <w:rFonts w:ascii="Times New Roman" w:hAnsi="Times New Roman" w:cs="Times New Roman"/>
          <w:color w:val="000000" w:themeColor="text1"/>
        </w:rPr>
        <w:t xml:space="preserve">zabezpečiť </w:t>
      </w:r>
      <w:r w:rsidR="009B6FAC" w:rsidRPr="003A26F6">
        <w:rPr>
          <w:rFonts w:ascii="Times New Roman" w:hAnsi="Times New Roman" w:cs="Times New Roman"/>
          <w:color w:val="000000" w:themeColor="text1"/>
        </w:rPr>
        <w:t>zhotov</w:t>
      </w:r>
      <w:r w:rsidR="008602DE" w:rsidRPr="003A26F6">
        <w:rPr>
          <w:rFonts w:ascii="Times New Roman" w:hAnsi="Times New Roman" w:cs="Times New Roman"/>
          <w:color w:val="000000" w:themeColor="text1"/>
        </w:rPr>
        <w:t>enie</w:t>
      </w:r>
      <w:r w:rsidR="006B108D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1A342A" w:rsidRPr="003A26F6">
        <w:rPr>
          <w:rFonts w:ascii="Times New Roman" w:hAnsi="Times New Roman" w:cs="Times New Roman"/>
          <w:color w:val="000000" w:themeColor="text1"/>
        </w:rPr>
        <w:t>d</w:t>
      </w:r>
      <w:r w:rsidR="006B108D" w:rsidRPr="003A26F6">
        <w:rPr>
          <w:rFonts w:ascii="Times New Roman" w:hAnsi="Times New Roman" w:cs="Times New Roman"/>
          <w:color w:val="000000" w:themeColor="text1"/>
        </w:rPr>
        <w:t>iel</w:t>
      </w:r>
      <w:r w:rsidR="0068468A">
        <w:rPr>
          <w:rFonts w:ascii="Times New Roman" w:hAnsi="Times New Roman" w:cs="Times New Roman"/>
          <w:color w:val="000000" w:themeColor="text1"/>
        </w:rPr>
        <w:t>a</w:t>
      </w:r>
      <w:r w:rsidR="00E04B6D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7756F1" w:rsidRPr="003A26F6">
        <w:rPr>
          <w:rFonts w:ascii="Times New Roman" w:hAnsi="Times New Roman" w:cs="Times New Roman"/>
          <w:color w:val="000000" w:themeColor="text1"/>
        </w:rPr>
        <w:t>uveden</w:t>
      </w:r>
      <w:r w:rsidR="0068468A">
        <w:rPr>
          <w:rFonts w:ascii="Times New Roman" w:hAnsi="Times New Roman" w:cs="Times New Roman"/>
          <w:color w:val="000000" w:themeColor="text1"/>
        </w:rPr>
        <w:t xml:space="preserve">ého </w:t>
      </w:r>
      <w:r w:rsidR="007756F1" w:rsidRPr="003A26F6">
        <w:rPr>
          <w:rFonts w:ascii="Times New Roman" w:hAnsi="Times New Roman" w:cs="Times New Roman"/>
          <w:color w:val="000000" w:themeColor="text1"/>
        </w:rPr>
        <w:t xml:space="preserve">v ods. 2 </w:t>
      </w:r>
      <w:r w:rsidR="007377D7" w:rsidRPr="003A26F6">
        <w:rPr>
          <w:rFonts w:ascii="Times New Roman" w:hAnsi="Times New Roman" w:cs="Times New Roman"/>
          <w:color w:val="000000" w:themeColor="text1"/>
        </w:rPr>
        <w:t>tohto článku</w:t>
      </w:r>
      <w:r w:rsidR="00CB47AC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E04B6D" w:rsidRPr="003A26F6">
        <w:rPr>
          <w:rFonts w:ascii="Times New Roman" w:hAnsi="Times New Roman" w:cs="Times New Roman"/>
          <w:color w:val="000000" w:themeColor="text1"/>
        </w:rPr>
        <w:t xml:space="preserve">pre </w:t>
      </w:r>
      <w:r w:rsidR="001A63E4" w:rsidRPr="003A26F6">
        <w:rPr>
          <w:rFonts w:ascii="Times New Roman" w:hAnsi="Times New Roman" w:cs="Times New Roman"/>
          <w:color w:val="000000" w:themeColor="text1"/>
        </w:rPr>
        <w:t>N</w:t>
      </w:r>
      <w:r w:rsidR="00F27CF6" w:rsidRPr="003A26F6">
        <w:rPr>
          <w:rFonts w:ascii="Times New Roman" w:hAnsi="Times New Roman" w:cs="Times New Roman"/>
          <w:color w:val="000000" w:themeColor="text1"/>
        </w:rPr>
        <w:t>adobúdateľa</w:t>
      </w:r>
      <w:r w:rsidR="001E54D1">
        <w:rPr>
          <w:rFonts w:ascii="Times New Roman" w:hAnsi="Times New Roman" w:cs="Times New Roman"/>
          <w:color w:val="000000" w:themeColor="text1"/>
        </w:rPr>
        <w:t>.</w:t>
      </w:r>
    </w:p>
    <w:p w14:paraId="1904FA3F" w14:textId="77777777" w:rsidR="00F8003A" w:rsidRPr="00F5152E" w:rsidRDefault="00F8003A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2089261A" w14:textId="435D1453" w:rsidR="00F5152E" w:rsidRDefault="00F92C9C" w:rsidP="00F92C9C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1E54D1" w:rsidRPr="00F5152E">
        <w:rPr>
          <w:rFonts w:ascii="Times New Roman" w:hAnsi="Times New Roman" w:cs="Times New Roman"/>
          <w:color w:val="000000" w:themeColor="text1"/>
        </w:rPr>
        <w:t xml:space="preserve">Touto zmluvou sa </w:t>
      </w:r>
      <w:r w:rsidR="001C2CB3" w:rsidRPr="00F5152E">
        <w:rPr>
          <w:rFonts w:ascii="Times New Roman" w:hAnsi="Times New Roman" w:cs="Times New Roman"/>
          <w:color w:val="000000" w:themeColor="text1"/>
        </w:rPr>
        <w:t>P</w:t>
      </w:r>
      <w:r w:rsidR="001E54D1" w:rsidRPr="00F5152E">
        <w:rPr>
          <w:rFonts w:ascii="Times New Roman" w:hAnsi="Times New Roman" w:cs="Times New Roman"/>
          <w:color w:val="000000" w:themeColor="text1"/>
        </w:rPr>
        <w:t xml:space="preserve">oskytovateľ zaväzuje zabezpečiť pre </w:t>
      </w:r>
      <w:r w:rsidR="001C2CB3" w:rsidRPr="00F5152E">
        <w:rPr>
          <w:rFonts w:ascii="Times New Roman" w:hAnsi="Times New Roman" w:cs="Times New Roman"/>
          <w:color w:val="000000" w:themeColor="text1"/>
        </w:rPr>
        <w:t>Nadobúdateľa</w:t>
      </w:r>
      <w:r w:rsidR="001E54D1" w:rsidRPr="00F5152E">
        <w:rPr>
          <w:rFonts w:ascii="Times New Roman" w:hAnsi="Times New Roman" w:cs="Times New Roman"/>
          <w:color w:val="000000" w:themeColor="text1"/>
        </w:rPr>
        <w:t xml:space="preserve"> </w:t>
      </w:r>
      <w:r w:rsidR="0068468A">
        <w:rPr>
          <w:rFonts w:ascii="Times New Roman" w:hAnsi="Times New Roman" w:cs="Times New Roman"/>
          <w:color w:val="000000" w:themeColor="text1"/>
        </w:rPr>
        <w:t>zhotovenie autorského</w:t>
      </w:r>
      <w:r w:rsidR="001E54D1" w:rsidRPr="00F5152E">
        <w:rPr>
          <w:rFonts w:ascii="Times New Roman" w:hAnsi="Times New Roman" w:cs="Times New Roman"/>
          <w:color w:val="000000" w:themeColor="text1"/>
        </w:rPr>
        <w:t xml:space="preserve"> diel</w:t>
      </w:r>
      <w:r w:rsidR="006D1A56" w:rsidRPr="00F5152E">
        <w:rPr>
          <w:rFonts w:ascii="Times New Roman" w:hAnsi="Times New Roman" w:cs="Times New Roman"/>
          <w:color w:val="000000" w:themeColor="text1"/>
        </w:rPr>
        <w:t xml:space="preserve">a, ktoré je výsledkom tvorivej duševnej činnosti autora </w:t>
      </w:r>
      <w:r w:rsidR="001E54D1" w:rsidRPr="00F5152E">
        <w:rPr>
          <w:rFonts w:ascii="Times New Roman" w:hAnsi="Times New Roman" w:cs="Times New Roman"/>
          <w:color w:val="000000" w:themeColor="text1"/>
        </w:rPr>
        <w:t xml:space="preserve">a to </w:t>
      </w:r>
    </w:p>
    <w:p w14:paraId="0F3649E2" w14:textId="77777777" w:rsidR="00F5152E" w:rsidRPr="00F5152E" w:rsidRDefault="00F5152E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303D1C74" w14:textId="36999A21" w:rsidR="00F5152E" w:rsidRPr="00F5152E" w:rsidRDefault="001E54D1" w:rsidP="00F92C9C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F5152E">
        <w:rPr>
          <w:rFonts w:ascii="Times New Roman" w:hAnsi="Times New Roman" w:cs="Times New Roman"/>
          <w:color w:val="000000" w:themeColor="text1"/>
        </w:rPr>
        <w:t>a)</w:t>
      </w:r>
      <w:r w:rsidR="00C73F4A" w:rsidRPr="00F5152E">
        <w:rPr>
          <w:rFonts w:ascii="Times New Roman" w:hAnsi="Times New Roman" w:cs="Times New Roman"/>
          <w:color w:val="000000" w:themeColor="text1"/>
        </w:rPr>
        <w:t xml:space="preserve"> </w:t>
      </w:r>
      <w:r w:rsidR="00F85612" w:rsidRPr="00F85612">
        <w:rPr>
          <w:highlight w:val="yellow"/>
        </w:rPr>
        <w:t>..........................................</w:t>
      </w:r>
      <w:r w:rsidR="00F85612" w:rsidRPr="00F5152E">
        <w:rPr>
          <w:rFonts w:ascii="Times New Roman" w:hAnsi="Times New Roman" w:cs="Times New Roman"/>
        </w:rPr>
        <w:t xml:space="preserve"> </w:t>
      </w:r>
      <w:r w:rsidR="00F5152E" w:rsidRPr="00F5152E">
        <w:rPr>
          <w:rFonts w:ascii="Times New Roman" w:hAnsi="Times New Roman" w:cs="Times New Roman"/>
        </w:rPr>
        <w:t>(ďalej len „autorské dielo“)</w:t>
      </w:r>
    </w:p>
    <w:p w14:paraId="5F6754D0" w14:textId="77777777" w:rsidR="00F8003A" w:rsidRPr="003A26F6" w:rsidRDefault="00F8003A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A2D9ED5" w14:textId="1E447087" w:rsidR="00CB5E9F" w:rsidRDefault="00F92C9C" w:rsidP="00F92C9C">
      <w:pPr>
        <w:pStyle w:val="Bezriadkovania"/>
        <w:jc w:val="both"/>
        <w:rPr>
          <w:rStyle w:val="ra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895A8E">
        <w:rPr>
          <w:rFonts w:ascii="Times New Roman" w:hAnsi="Times New Roman" w:cs="Times New Roman"/>
          <w:color w:val="000000" w:themeColor="text1"/>
        </w:rPr>
        <w:t xml:space="preserve">Poskytovateľ </w:t>
      </w:r>
      <w:r w:rsidR="00DC3D49" w:rsidRPr="003A26F6">
        <w:rPr>
          <w:rFonts w:ascii="Times New Roman" w:hAnsi="Times New Roman" w:cs="Times New Roman"/>
          <w:color w:val="000000" w:themeColor="text1"/>
        </w:rPr>
        <w:t>postupuje</w:t>
      </w:r>
      <w:r w:rsidR="00D800A4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6D1A56">
        <w:rPr>
          <w:rFonts w:ascii="Times New Roman" w:hAnsi="Times New Roman" w:cs="Times New Roman"/>
          <w:color w:val="000000" w:themeColor="text1"/>
        </w:rPr>
        <w:t>Nadobúdateľovi</w:t>
      </w:r>
      <w:r w:rsidR="00DC3D49" w:rsidRPr="003A26F6">
        <w:rPr>
          <w:rFonts w:ascii="Times New Roman" w:hAnsi="Times New Roman" w:cs="Times New Roman"/>
          <w:color w:val="000000" w:themeColor="text1"/>
        </w:rPr>
        <w:t xml:space="preserve"> licenciu </w:t>
      </w:r>
      <w:r w:rsidR="00D800A4" w:rsidRPr="003A26F6">
        <w:rPr>
          <w:rFonts w:ascii="Times New Roman" w:hAnsi="Times New Roman" w:cs="Times New Roman"/>
          <w:color w:val="000000" w:themeColor="text1"/>
        </w:rPr>
        <w:t xml:space="preserve">na </w:t>
      </w:r>
      <w:r w:rsidR="00895A8E">
        <w:rPr>
          <w:rFonts w:ascii="Times New Roman" w:hAnsi="Times New Roman" w:cs="Times New Roman"/>
          <w:color w:val="000000" w:themeColor="text1"/>
        </w:rPr>
        <w:t>zhotovené</w:t>
      </w:r>
      <w:r w:rsidR="00D800A4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C017BF">
        <w:rPr>
          <w:rFonts w:ascii="Times New Roman" w:hAnsi="Times New Roman" w:cs="Times New Roman"/>
          <w:color w:val="000000" w:themeColor="text1"/>
        </w:rPr>
        <w:t xml:space="preserve">autorské </w:t>
      </w:r>
      <w:r w:rsidR="00D800A4" w:rsidRPr="003A26F6">
        <w:rPr>
          <w:rFonts w:ascii="Times New Roman" w:hAnsi="Times New Roman" w:cs="Times New Roman"/>
          <w:color w:val="000000" w:themeColor="text1"/>
        </w:rPr>
        <w:t>dielo</w:t>
      </w:r>
      <w:r w:rsidR="00325D0A" w:rsidRPr="003A26F6">
        <w:rPr>
          <w:rFonts w:ascii="Times New Roman" w:hAnsi="Times New Roman" w:cs="Times New Roman"/>
          <w:color w:val="000000" w:themeColor="text1"/>
        </w:rPr>
        <w:t xml:space="preserve"> na základe </w:t>
      </w:r>
      <w:r w:rsidR="00D800A4" w:rsidRPr="003A26F6">
        <w:rPr>
          <w:rFonts w:ascii="Times New Roman" w:hAnsi="Times New Roman" w:cs="Times New Roman"/>
          <w:color w:val="000000" w:themeColor="text1"/>
        </w:rPr>
        <w:t>t</w:t>
      </w:r>
      <w:r w:rsidR="00325D0A" w:rsidRPr="003A26F6">
        <w:rPr>
          <w:rFonts w:ascii="Times New Roman" w:hAnsi="Times New Roman" w:cs="Times New Roman"/>
          <w:color w:val="000000" w:themeColor="text1"/>
        </w:rPr>
        <w:t>ej</w:t>
      </w:r>
      <w:r w:rsidR="00D800A4" w:rsidRPr="003A26F6">
        <w:rPr>
          <w:rFonts w:ascii="Times New Roman" w:hAnsi="Times New Roman" w:cs="Times New Roman"/>
          <w:color w:val="000000" w:themeColor="text1"/>
        </w:rPr>
        <w:t>to zmluv</w:t>
      </w:r>
      <w:r w:rsidR="00325D0A" w:rsidRPr="003A26F6">
        <w:rPr>
          <w:rFonts w:ascii="Times New Roman" w:hAnsi="Times New Roman" w:cs="Times New Roman"/>
          <w:color w:val="000000" w:themeColor="text1"/>
        </w:rPr>
        <w:t>y</w:t>
      </w:r>
      <w:r w:rsidR="00E54EA7" w:rsidRPr="003A26F6">
        <w:rPr>
          <w:rFonts w:ascii="Times New Roman" w:hAnsi="Times New Roman" w:cs="Times New Roman"/>
          <w:color w:val="000000" w:themeColor="text1"/>
        </w:rPr>
        <w:t xml:space="preserve"> (ďalej len „</w:t>
      </w:r>
      <w:r w:rsidR="00B44D35" w:rsidRPr="003A26F6">
        <w:rPr>
          <w:rFonts w:ascii="Times New Roman" w:hAnsi="Times New Roman" w:cs="Times New Roman"/>
          <w:b/>
          <w:bCs/>
          <w:color w:val="000000" w:themeColor="text1"/>
        </w:rPr>
        <w:t>L</w:t>
      </w:r>
      <w:r w:rsidR="00E54EA7" w:rsidRPr="003A26F6">
        <w:rPr>
          <w:rFonts w:ascii="Times New Roman" w:hAnsi="Times New Roman" w:cs="Times New Roman"/>
          <w:b/>
          <w:bCs/>
          <w:color w:val="000000" w:themeColor="text1"/>
        </w:rPr>
        <w:t>icencia</w:t>
      </w:r>
      <w:r w:rsidR="00E54EA7" w:rsidRPr="003A26F6">
        <w:rPr>
          <w:rFonts w:ascii="Times New Roman" w:hAnsi="Times New Roman" w:cs="Times New Roman"/>
          <w:color w:val="000000" w:themeColor="text1"/>
        </w:rPr>
        <w:t>“)</w:t>
      </w:r>
      <w:r w:rsidR="006531F2" w:rsidRPr="003A26F6">
        <w:rPr>
          <w:rFonts w:ascii="Times New Roman" w:hAnsi="Times New Roman" w:cs="Times New Roman"/>
          <w:color w:val="000000" w:themeColor="text1"/>
        </w:rPr>
        <w:t xml:space="preserve">. </w:t>
      </w:r>
      <w:r w:rsidR="006D1A56">
        <w:rPr>
          <w:rFonts w:ascii="Times New Roman" w:hAnsi="Times New Roman" w:cs="Times New Roman"/>
          <w:color w:val="000000" w:themeColor="text1"/>
        </w:rPr>
        <w:t>Autor</w:t>
      </w:r>
      <w:r w:rsidR="00895A8E">
        <w:rPr>
          <w:rFonts w:ascii="Times New Roman" w:hAnsi="Times New Roman" w:cs="Times New Roman"/>
          <w:color w:val="000000" w:themeColor="text1"/>
        </w:rPr>
        <w:t xml:space="preserve"> </w:t>
      </w:r>
      <w:r w:rsidR="006D1A56">
        <w:rPr>
          <w:rFonts w:ascii="Times New Roman" w:hAnsi="Times New Roman" w:cs="Times New Roman"/>
          <w:color w:val="000000" w:themeColor="text1"/>
        </w:rPr>
        <w:t xml:space="preserve">súhlasí </w:t>
      </w:r>
      <w:r w:rsidR="00B44D35" w:rsidRPr="003A26F6">
        <w:rPr>
          <w:rFonts w:ascii="Times New Roman" w:hAnsi="Times New Roman" w:cs="Times New Roman"/>
          <w:color w:val="000000" w:themeColor="text1"/>
        </w:rPr>
        <w:t>postúpen</w:t>
      </w:r>
      <w:r w:rsidR="006D1A56">
        <w:rPr>
          <w:rFonts w:ascii="Times New Roman" w:hAnsi="Times New Roman" w:cs="Times New Roman"/>
          <w:color w:val="000000" w:themeColor="text1"/>
        </w:rPr>
        <w:t xml:space="preserve">ím </w:t>
      </w:r>
      <w:r w:rsidR="00B44D35" w:rsidRPr="003A26F6">
        <w:rPr>
          <w:rFonts w:ascii="Times New Roman" w:hAnsi="Times New Roman" w:cs="Times New Roman"/>
          <w:color w:val="000000" w:themeColor="text1"/>
        </w:rPr>
        <w:t>Licencie</w:t>
      </w:r>
      <w:r w:rsidR="005075F7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BB2ABE" w:rsidRPr="003A26F6">
        <w:rPr>
          <w:rFonts w:ascii="Times New Roman" w:hAnsi="Times New Roman" w:cs="Times New Roman"/>
          <w:color w:val="000000" w:themeColor="text1"/>
        </w:rPr>
        <w:t xml:space="preserve">ku </w:t>
      </w:r>
      <w:r w:rsidR="00895A8E">
        <w:rPr>
          <w:rFonts w:ascii="Times New Roman" w:hAnsi="Times New Roman" w:cs="Times New Roman"/>
          <w:color w:val="000000" w:themeColor="text1"/>
        </w:rPr>
        <w:t>zhotovenému</w:t>
      </w:r>
      <w:r w:rsidR="00BB2ABE" w:rsidRPr="003A26F6">
        <w:rPr>
          <w:rFonts w:ascii="Times New Roman" w:hAnsi="Times New Roman" w:cs="Times New Roman"/>
          <w:color w:val="000000" w:themeColor="text1"/>
        </w:rPr>
        <w:t xml:space="preserve"> dielu </w:t>
      </w:r>
      <w:r w:rsidR="005075F7" w:rsidRPr="003A26F6">
        <w:rPr>
          <w:rFonts w:ascii="Times New Roman" w:hAnsi="Times New Roman" w:cs="Times New Roman"/>
          <w:color w:val="000000" w:themeColor="text1"/>
        </w:rPr>
        <w:t xml:space="preserve">podľa § 72 ods. </w:t>
      </w:r>
      <w:r w:rsidR="00B44D35" w:rsidRPr="003A26F6">
        <w:rPr>
          <w:rFonts w:ascii="Times New Roman" w:hAnsi="Times New Roman" w:cs="Times New Roman"/>
          <w:color w:val="000000" w:themeColor="text1"/>
        </w:rPr>
        <w:t>2</w:t>
      </w:r>
      <w:r w:rsidR="005075F7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2F031E" w:rsidRPr="003A26F6">
        <w:rPr>
          <w:rFonts w:ascii="Times New Roman" w:hAnsi="Times New Roman" w:cs="Times New Roman"/>
          <w:color w:val="000000" w:themeColor="text1"/>
        </w:rPr>
        <w:t>Autorského zákona.</w:t>
      </w:r>
      <w:r w:rsidR="00596120" w:rsidRPr="003A26F6">
        <w:rPr>
          <w:rFonts w:ascii="Times New Roman" w:hAnsi="Times New Roman" w:cs="Times New Roman"/>
          <w:color w:val="000000" w:themeColor="text1"/>
        </w:rPr>
        <w:t xml:space="preserve"> Rozsah licencie je uvedený v čl. IV.</w:t>
      </w:r>
      <w:r w:rsidR="003D0A5F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CB5E9F" w:rsidRPr="003A26F6">
        <w:rPr>
          <w:rFonts w:ascii="Times New Roman" w:hAnsi="Times New Roman" w:cs="Times New Roman"/>
          <w:color w:val="000000" w:themeColor="text1"/>
        </w:rPr>
        <w:t>Dielo,</w:t>
      </w:r>
      <w:r w:rsidR="0040034B">
        <w:rPr>
          <w:rFonts w:ascii="Times New Roman" w:hAnsi="Times New Roman" w:cs="Times New Roman"/>
          <w:color w:val="000000" w:themeColor="text1"/>
        </w:rPr>
        <w:t xml:space="preserve"> </w:t>
      </w:r>
      <w:r w:rsidR="00CB5E9F" w:rsidRPr="003A26F6">
        <w:rPr>
          <w:rFonts w:ascii="Times New Roman" w:hAnsi="Times New Roman" w:cs="Times New Roman"/>
          <w:color w:val="000000" w:themeColor="text1"/>
        </w:rPr>
        <w:t>autorom bude vždy</w:t>
      </w:r>
      <w:r w:rsidR="00D5222E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895A8E">
        <w:rPr>
          <w:rFonts w:ascii="Times New Roman" w:hAnsi="Times New Roman" w:cs="Times New Roman"/>
          <w:color w:val="000000" w:themeColor="text1"/>
        </w:rPr>
        <w:t xml:space="preserve">poskytovateľ </w:t>
      </w:r>
      <w:r w:rsidR="00F85612" w:rsidRPr="00F85612">
        <w:rPr>
          <w:highlight w:val="yellow"/>
        </w:rPr>
        <w:t>..........................................</w:t>
      </w:r>
      <w:r w:rsidR="0040034B">
        <w:rPr>
          <w:rStyle w:val="ra"/>
          <w:rFonts w:ascii="Times New Roman" w:hAnsi="Times New Roman" w:cs="Times New Roman"/>
          <w:color w:val="000000" w:themeColor="text1"/>
        </w:rPr>
        <w:t>.</w:t>
      </w:r>
      <w:r w:rsidR="00645E5F" w:rsidRPr="003A26F6">
        <w:rPr>
          <w:rStyle w:val="ra"/>
          <w:rFonts w:ascii="Times New Roman" w:hAnsi="Times New Roman" w:cs="Times New Roman"/>
          <w:color w:val="000000" w:themeColor="text1"/>
        </w:rPr>
        <w:t xml:space="preserve"> Zmluvné strany sa dohodli, že </w:t>
      </w:r>
      <w:r w:rsidR="0016344D" w:rsidRPr="003A26F6">
        <w:rPr>
          <w:rStyle w:val="ra"/>
          <w:rFonts w:ascii="Times New Roman" w:hAnsi="Times New Roman" w:cs="Times New Roman"/>
          <w:color w:val="000000" w:themeColor="text1"/>
        </w:rPr>
        <w:t xml:space="preserve">v závere </w:t>
      </w:r>
      <w:r w:rsidR="00E2347B">
        <w:rPr>
          <w:rStyle w:val="ra"/>
          <w:rFonts w:ascii="Times New Roman" w:hAnsi="Times New Roman" w:cs="Times New Roman"/>
          <w:color w:val="000000" w:themeColor="text1"/>
        </w:rPr>
        <w:t xml:space="preserve">zhotoveného </w:t>
      </w:r>
      <w:r w:rsidR="00C35EC2" w:rsidRPr="003A26F6">
        <w:rPr>
          <w:rStyle w:val="ra"/>
          <w:rFonts w:ascii="Times New Roman" w:hAnsi="Times New Roman" w:cs="Times New Roman"/>
          <w:color w:val="000000" w:themeColor="text1"/>
        </w:rPr>
        <w:t>diela</w:t>
      </w:r>
      <w:r w:rsidR="0016344D" w:rsidRPr="003A26F6">
        <w:rPr>
          <w:rStyle w:val="ra"/>
          <w:rFonts w:ascii="Times New Roman" w:hAnsi="Times New Roman" w:cs="Times New Roman"/>
          <w:color w:val="000000" w:themeColor="text1"/>
        </w:rPr>
        <w:t xml:space="preserve"> bud</w:t>
      </w:r>
      <w:r w:rsidR="0040034B">
        <w:rPr>
          <w:rStyle w:val="ra"/>
          <w:rFonts w:ascii="Times New Roman" w:hAnsi="Times New Roman" w:cs="Times New Roman"/>
          <w:color w:val="000000" w:themeColor="text1"/>
        </w:rPr>
        <w:t>e</w:t>
      </w:r>
      <w:r w:rsidR="0016344D" w:rsidRPr="003A26F6">
        <w:rPr>
          <w:rStyle w:val="ra"/>
          <w:rFonts w:ascii="Times New Roman" w:hAnsi="Times New Roman" w:cs="Times New Roman"/>
          <w:color w:val="000000" w:themeColor="text1"/>
        </w:rPr>
        <w:t xml:space="preserve"> uveden</w:t>
      </w:r>
      <w:r w:rsidR="0040034B">
        <w:rPr>
          <w:rStyle w:val="ra"/>
          <w:rFonts w:ascii="Times New Roman" w:hAnsi="Times New Roman" w:cs="Times New Roman"/>
          <w:color w:val="000000" w:themeColor="text1"/>
        </w:rPr>
        <w:t>ý</w:t>
      </w:r>
      <w:r w:rsidR="0016344D" w:rsidRPr="003A26F6">
        <w:rPr>
          <w:rStyle w:val="ra"/>
          <w:rFonts w:ascii="Times New Roman" w:hAnsi="Times New Roman" w:cs="Times New Roman"/>
          <w:color w:val="000000" w:themeColor="text1"/>
        </w:rPr>
        <w:t xml:space="preserve"> jeho autor</w:t>
      </w:r>
      <w:r w:rsidR="0040034B">
        <w:rPr>
          <w:rStyle w:val="ra"/>
          <w:rFonts w:ascii="Times New Roman" w:hAnsi="Times New Roman" w:cs="Times New Roman"/>
          <w:color w:val="000000" w:themeColor="text1"/>
        </w:rPr>
        <w:t xml:space="preserve"> </w:t>
      </w:r>
      <w:r w:rsidR="00F85612" w:rsidRPr="00F85612">
        <w:rPr>
          <w:highlight w:val="yellow"/>
        </w:rPr>
        <w:t>..........................................</w:t>
      </w:r>
      <w:r w:rsidR="00EE3E5B" w:rsidRPr="003A26F6">
        <w:rPr>
          <w:rStyle w:val="ra"/>
          <w:rFonts w:ascii="Times New Roman" w:hAnsi="Times New Roman" w:cs="Times New Roman"/>
          <w:color w:val="000000" w:themeColor="text1"/>
        </w:rPr>
        <w:t xml:space="preserve">. </w:t>
      </w:r>
    </w:p>
    <w:p w14:paraId="605DA9CE" w14:textId="77777777" w:rsidR="00F92C9C" w:rsidRDefault="00F92C9C" w:rsidP="00F92C9C">
      <w:pPr>
        <w:pStyle w:val="Bezriadkovania"/>
        <w:jc w:val="both"/>
        <w:rPr>
          <w:rStyle w:val="ra"/>
          <w:rFonts w:ascii="Times New Roman" w:hAnsi="Times New Roman" w:cs="Times New Roman"/>
          <w:color w:val="000000" w:themeColor="text1"/>
        </w:rPr>
      </w:pPr>
    </w:p>
    <w:p w14:paraId="5D70A9FA" w14:textId="6DAF6F11" w:rsidR="00F92C9C" w:rsidRPr="003A26F6" w:rsidRDefault="00F92C9C" w:rsidP="00F92C9C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Pr="00F85612">
        <w:rPr>
          <w:highlight w:val="yellow"/>
        </w:rPr>
        <w:t>..........................................</w:t>
      </w:r>
      <w:r w:rsidRPr="003A26F6">
        <w:rPr>
          <w:rStyle w:val="ra"/>
          <w:rFonts w:ascii="Times New Roman" w:hAnsi="Times New Roman" w:cs="Times New Roman"/>
          <w:color w:val="000000" w:themeColor="text1"/>
        </w:rPr>
        <w:t>.</w:t>
      </w:r>
    </w:p>
    <w:p w14:paraId="77AC8C99" w14:textId="77777777" w:rsidR="0034079F" w:rsidRPr="003A26F6" w:rsidRDefault="0034079F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319ACF7B" w14:textId="77777777" w:rsidR="002A3F00" w:rsidRPr="003A26F6" w:rsidRDefault="00725A27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III</w:t>
      </w:r>
      <w:r w:rsidR="002A3F00" w:rsidRPr="003A26F6">
        <w:rPr>
          <w:rFonts w:ascii="Times New Roman" w:hAnsi="Times New Roman" w:cs="Times New Roman"/>
          <w:b/>
          <w:color w:val="000000" w:themeColor="text1"/>
        </w:rPr>
        <w:t>.</w:t>
      </w:r>
    </w:p>
    <w:p w14:paraId="1B166BF1" w14:textId="77777777" w:rsidR="002A3F00" w:rsidRPr="003A26F6" w:rsidRDefault="00C0186B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Práva a povinnosti zmluvných strán</w:t>
      </w:r>
    </w:p>
    <w:p w14:paraId="0A566145" w14:textId="77777777" w:rsidR="00E57FEB" w:rsidRPr="00E57FEB" w:rsidRDefault="00E57FEB" w:rsidP="00E57FEB">
      <w:pPr>
        <w:pStyle w:val="Bezriadkovania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1716DD3" w14:textId="76ABDA60" w:rsidR="005440C5" w:rsidRPr="003A26F6" w:rsidRDefault="00E57FEB" w:rsidP="00E57FEB">
      <w:pPr>
        <w:pStyle w:val="Bezriadkovania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7FEB">
        <w:rPr>
          <w:rFonts w:ascii="Times New Roman" w:hAnsi="Times New Roman" w:cs="Times New Roman"/>
          <w:bCs/>
          <w:color w:val="000000" w:themeColor="text1"/>
        </w:rPr>
        <w:t>1.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440C5" w:rsidRPr="00F85612">
        <w:rPr>
          <w:rFonts w:ascii="Times New Roman" w:hAnsi="Times New Roman" w:cs="Times New Roman"/>
          <w:color w:val="000000" w:themeColor="text1"/>
        </w:rPr>
        <w:t xml:space="preserve">Zmluvné strany sa dohodli, že </w:t>
      </w:r>
      <w:r w:rsidR="0040034B" w:rsidRPr="00F85612">
        <w:rPr>
          <w:rFonts w:ascii="Times New Roman" w:hAnsi="Times New Roman" w:cs="Times New Roman"/>
          <w:color w:val="000000" w:themeColor="text1"/>
        </w:rPr>
        <w:t>návrh</w:t>
      </w:r>
      <w:r w:rsidR="00C017BF" w:rsidRPr="00F85612">
        <w:rPr>
          <w:rFonts w:ascii="Times New Roman" w:hAnsi="Times New Roman" w:cs="Times New Roman"/>
          <w:color w:val="000000" w:themeColor="text1"/>
        </w:rPr>
        <w:t xml:space="preserve"> </w:t>
      </w:r>
      <w:r w:rsidR="00F85612" w:rsidRPr="00F85612">
        <w:rPr>
          <w:rFonts w:ascii="Times New Roman" w:hAnsi="Times New Roman" w:cs="Times New Roman"/>
        </w:rPr>
        <w:t>diela</w:t>
      </w:r>
      <w:r w:rsidR="005E2529" w:rsidRPr="00F85612">
        <w:rPr>
          <w:rFonts w:ascii="Times New Roman" w:hAnsi="Times New Roman" w:cs="Times New Roman"/>
          <w:color w:val="000000" w:themeColor="text1"/>
        </w:rPr>
        <w:t>,</w:t>
      </w:r>
      <w:r w:rsidR="005440C5" w:rsidRPr="00F85612">
        <w:rPr>
          <w:rFonts w:ascii="Times New Roman" w:hAnsi="Times New Roman" w:cs="Times New Roman"/>
          <w:color w:val="000000" w:themeColor="text1"/>
        </w:rPr>
        <w:t xml:space="preserve"> </w:t>
      </w:r>
      <w:r w:rsidR="005E2529" w:rsidRPr="00F85612">
        <w:rPr>
          <w:rFonts w:ascii="Times New Roman" w:hAnsi="Times New Roman" w:cs="Times New Roman"/>
          <w:color w:val="000000" w:themeColor="text1"/>
        </w:rPr>
        <w:t>termín</w:t>
      </w:r>
      <w:r w:rsidR="005E2529" w:rsidRPr="003A26F6">
        <w:rPr>
          <w:rFonts w:ascii="Times New Roman" w:hAnsi="Times New Roman" w:cs="Times New Roman"/>
          <w:color w:val="000000" w:themeColor="text1"/>
        </w:rPr>
        <w:t xml:space="preserve"> dodania, </w:t>
      </w:r>
      <w:r w:rsidR="005440C5" w:rsidRPr="003A26F6">
        <w:rPr>
          <w:rFonts w:ascii="Times New Roman" w:hAnsi="Times New Roman" w:cs="Times New Roman"/>
          <w:color w:val="000000" w:themeColor="text1"/>
        </w:rPr>
        <w:t>odmen</w:t>
      </w:r>
      <w:r w:rsidR="0040034B">
        <w:rPr>
          <w:rFonts w:ascii="Times New Roman" w:hAnsi="Times New Roman" w:cs="Times New Roman"/>
          <w:color w:val="000000" w:themeColor="text1"/>
        </w:rPr>
        <w:t>a</w:t>
      </w:r>
      <w:r w:rsidR="005440C5" w:rsidRPr="003A26F6">
        <w:rPr>
          <w:rFonts w:ascii="Times New Roman" w:hAnsi="Times New Roman" w:cs="Times New Roman"/>
          <w:color w:val="000000" w:themeColor="text1"/>
        </w:rPr>
        <w:t xml:space="preserve"> a ďalšie špecifiká konkrétneho diela budú odsúhlas</w:t>
      </w:r>
      <w:r w:rsidR="00C017BF">
        <w:rPr>
          <w:rFonts w:ascii="Times New Roman" w:hAnsi="Times New Roman" w:cs="Times New Roman"/>
          <w:color w:val="000000" w:themeColor="text1"/>
        </w:rPr>
        <w:t>ené</w:t>
      </w:r>
      <w:r w:rsidR="005440C5" w:rsidRPr="003A26F6">
        <w:rPr>
          <w:rFonts w:ascii="Times New Roman" w:hAnsi="Times New Roman" w:cs="Times New Roman"/>
          <w:color w:val="000000" w:themeColor="text1"/>
        </w:rPr>
        <w:t xml:space="preserve"> napr. formou objednávok, príp. </w:t>
      </w:r>
      <w:r w:rsidR="00C017BF">
        <w:rPr>
          <w:rFonts w:ascii="Times New Roman" w:hAnsi="Times New Roman" w:cs="Times New Roman"/>
          <w:color w:val="000000" w:themeColor="text1"/>
        </w:rPr>
        <w:t>e</w:t>
      </w:r>
      <w:r w:rsidR="005440C5" w:rsidRPr="003A26F6">
        <w:rPr>
          <w:rFonts w:ascii="Times New Roman" w:hAnsi="Times New Roman" w:cs="Times New Roman"/>
          <w:color w:val="000000" w:themeColor="text1"/>
        </w:rPr>
        <w:t>mailov</w:t>
      </w:r>
      <w:r w:rsidR="00C017BF">
        <w:rPr>
          <w:rFonts w:ascii="Times New Roman" w:hAnsi="Times New Roman" w:cs="Times New Roman"/>
          <w:color w:val="000000" w:themeColor="text1"/>
        </w:rPr>
        <w:t xml:space="preserve">ou </w:t>
      </w:r>
      <w:r w:rsidR="005440C5" w:rsidRPr="003A26F6">
        <w:rPr>
          <w:rFonts w:ascii="Times New Roman" w:hAnsi="Times New Roman" w:cs="Times New Roman"/>
          <w:color w:val="000000" w:themeColor="text1"/>
        </w:rPr>
        <w:t>konverzáci</w:t>
      </w:r>
      <w:r w:rsidR="00C017BF">
        <w:rPr>
          <w:rFonts w:ascii="Times New Roman" w:hAnsi="Times New Roman" w:cs="Times New Roman"/>
          <w:color w:val="000000" w:themeColor="text1"/>
        </w:rPr>
        <w:t>ou</w:t>
      </w:r>
      <w:r w:rsidR="005440C5" w:rsidRPr="003A26F6">
        <w:rPr>
          <w:rFonts w:ascii="Times New Roman" w:hAnsi="Times New Roman" w:cs="Times New Roman"/>
          <w:color w:val="000000" w:themeColor="text1"/>
        </w:rPr>
        <w:t xml:space="preserve"> s Nadobúdateľ</w:t>
      </w:r>
      <w:r w:rsidR="0040034B">
        <w:rPr>
          <w:rFonts w:ascii="Times New Roman" w:hAnsi="Times New Roman" w:cs="Times New Roman"/>
          <w:color w:val="000000" w:themeColor="text1"/>
        </w:rPr>
        <w:t>om</w:t>
      </w:r>
      <w:r w:rsidR="005F3A9C" w:rsidRPr="003A26F6">
        <w:rPr>
          <w:rFonts w:ascii="Times New Roman" w:hAnsi="Times New Roman" w:cs="Times New Roman"/>
          <w:color w:val="000000" w:themeColor="text1"/>
        </w:rPr>
        <w:t>.</w:t>
      </w:r>
    </w:p>
    <w:p w14:paraId="69428115" w14:textId="77777777" w:rsidR="008374A3" w:rsidRPr="003A26F6" w:rsidRDefault="008374A3" w:rsidP="00B622E9">
      <w:pPr>
        <w:pStyle w:val="Bezriadkovania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6ED2AEB" w14:textId="269A4545" w:rsidR="00A42F5B" w:rsidRDefault="00E57FEB" w:rsidP="00E57FEB">
      <w:pPr>
        <w:pStyle w:val="Bezriadkovania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82707B" w:rsidRPr="00E2347B">
        <w:rPr>
          <w:rFonts w:ascii="Times New Roman" w:hAnsi="Times New Roman" w:cs="Times New Roman"/>
          <w:color w:val="000000" w:themeColor="text1"/>
        </w:rPr>
        <w:t>Poskytovateľ</w:t>
      </w:r>
      <w:r w:rsidR="0082707B" w:rsidRPr="00E2347B">
        <w:rPr>
          <w:rFonts w:ascii="Times New Roman" w:hAnsi="Times New Roman" w:cs="Times New Roman"/>
          <w:bCs/>
          <w:color w:val="000000" w:themeColor="text1"/>
        </w:rPr>
        <w:t xml:space="preserve"> je pri </w:t>
      </w:r>
      <w:r w:rsidR="00177C58" w:rsidRPr="00E2347B">
        <w:rPr>
          <w:rFonts w:ascii="Times New Roman" w:hAnsi="Times New Roman" w:cs="Times New Roman"/>
          <w:bCs/>
          <w:color w:val="000000" w:themeColor="text1"/>
        </w:rPr>
        <w:t>vytvorení</w:t>
      </w:r>
      <w:r w:rsidR="00643672" w:rsidRPr="00E2347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A469E" w:rsidRPr="00E2347B">
        <w:rPr>
          <w:rFonts w:ascii="Times New Roman" w:hAnsi="Times New Roman" w:cs="Times New Roman"/>
          <w:bCs/>
          <w:color w:val="000000" w:themeColor="text1"/>
        </w:rPr>
        <w:t>d</w:t>
      </w:r>
      <w:r w:rsidR="0082707B" w:rsidRPr="00E2347B">
        <w:rPr>
          <w:rFonts w:ascii="Times New Roman" w:hAnsi="Times New Roman" w:cs="Times New Roman"/>
          <w:bCs/>
          <w:color w:val="000000" w:themeColor="text1"/>
        </w:rPr>
        <w:t xml:space="preserve">iela povinný rešpektovať požiadavky </w:t>
      </w:r>
      <w:r w:rsidR="0082707B" w:rsidRPr="00E2347B">
        <w:rPr>
          <w:rFonts w:ascii="Times New Roman" w:hAnsi="Times New Roman" w:cs="Times New Roman"/>
          <w:color w:val="000000" w:themeColor="text1"/>
        </w:rPr>
        <w:t>Nadobúdateľa</w:t>
      </w:r>
      <w:r w:rsidR="00A42F5B">
        <w:rPr>
          <w:rFonts w:ascii="Times New Roman" w:hAnsi="Times New Roman" w:cs="Times New Roman"/>
          <w:bCs/>
          <w:color w:val="000000" w:themeColor="text1"/>
        </w:rPr>
        <w:t>, tak aby vyhotov</w:t>
      </w:r>
      <w:r w:rsidR="00C017BF">
        <w:rPr>
          <w:rFonts w:ascii="Times New Roman" w:hAnsi="Times New Roman" w:cs="Times New Roman"/>
          <w:bCs/>
          <w:color w:val="000000" w:themeColor="text1"/>
        </w:rPr>
        <w:t xml:space="preserve">il autorské </w:t>
      </w:r>
      <w:r w:rsidR="00A42F5B">
        <w:rPr>
          <w:rFonts w:ascii="Times New Roman" w:hAnsi="Times New Roman" w:cs="Times New Roman"/>
          <w:bCs/>
          <w:color w:val="000000" w:themeColor="text1"/>
        </w:rPr>
        <w:t>dielo, ktoré bude súhlasiť s požiadavkami Nadobúdateľa.</w:t>
      </w:r>
    </w:p>
    <w:p w14:paraId="15FF96C6" w14:textId="77777777" w:rsidR="00A42F5B" w:rsidRDefault="00A42F5B" w:rsidP="00B622E9">
      <w:pPr>
        <w:pStyle w:val="Bezriadkovania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1593B88" w14:textId="5AF7B2FE" w:rsidR="00B55E27" w:rsidRPr="00B55E27" w:rsidRDefault="00E57FEB" w:rsidP="00E57FEB">
      <w:pPr>
        <w:pStyle w:val="Bezriadkovania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3. </w:t>
      </w:r>
      <w:r w:rsidR="00A42F5B" w:rsidRPr="00A42F5B">
        <w:rPr>
          <w:rFonts w:ascii="Times New Roman" w:hAnsi="Times New Roman" w:cs="Times New Roman"/>
          <w:bCs/>
          <w:color w:val="000000" w:themeColor="text1"/>
        </w:rPr>
        <w:t xml:space="preserve">Poskytovateľ sa zaväzuje predložiť návrh </w:t>
      </w:r>
      <w:r w:rsidR="00431634">
        <w:rPr>
          <w:rFonts w:ascii="Times New Roman" w:hAnsi="Times New Roman" w:cs="Times New Roman"/>
          <w:bCs/>
          <w:color w:val="000000" w:themeColor="text1"/>
        </w:rPr>
        <w:t>diela</w:t>
      </w:r>
      <w:r w:rsidR="00A42F5B" w:rsidRPr="00A42F5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31634" w:rsidRPr="00431634">
        <w:rPr>
          <w:rFonts w:ascii="Times New Roman" w:hAnsi="Times New Roman" w:cs="Times New Roman"/>
          <w:color w:val="000000" w:themeColor="text1"/>
          <w:highlight w:val="yellow"/>
        </w:rPr>
        <w:t xml:space="preserve">................................. (napr. </w:t>
      </w:r>
      <w:r w:rsidR="00A42F5B" w:rsidRPr="00431634">
        <w:rPr>
          <w:rFonts w:ascii="Times New Roman" w:hAnsi="Times New Roman" w:cs="Times New Roman"/>
          <w:bCs/>
          <w:color w:val="000000" w:themeColor="text1"/>
          <w:highlight w:val="yellow"/>
        </w:rPr>
        <w:t>elektronicky</w:t>
      </w:r>
      <w:r w:rsidR="00431634" w:rsidRPr="00431634">
        <w:rPr>
          <w:rFonts w:ascii="Times New Roman" w:hAnsi="Times New Roman" w:cs="Times New Roman"/>
          <w:bCs/>
          <w:color w:val="000000" w:themeColor="text1"/>
          <w:highlight w:val="yellow"/>
        </w:rPr>
        <w:t>)</w:t>
      </w:r>
      <w:r w:rsidR="00A42F5B" w:rsidRPr="00A42F5B">
        <w:rPr>
          <w:rFonts w:ascii="Times New Roman" w:hAnsi="Times New Roman" w:cs="Times New Roman"/>
          <w:bCs/>
          <w:color w:val="000000" w:themeColor="text1"/>
        </w:rPr>
        <w:t xml:space="preserve"> vo formáte </w:t>
      </w:r>
      <w:r w:rsidR="00C30B98" w:rsidRPr="00C30B98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A42F5B" w:rsidRPr="00A42F5B">
        <w:rPr>
          <w:rFonts w:ascii="Times New Roman" w:hAnsi="Times New Roman" w:cs="Times New Roman"/>
          <w:bCs/>
          <w:color w:val="000000" w:themeColor="text1"/>
        </w:rPr>
        <w:t xml:space="preserve"> na posúdenie Nadobúdateľovi </w:t>
      </w:r>
      <w:r w:rsidR="00A42F5B" w:rsidRPr="00C30B98">
        <w:rPr>
          <w:rFonts w:ascii="Times New Roman" w:hAnsi="Times New Roman" w:cs="Times New Roman"/>
          <w:bCs/>
          <w:color w:val="000000" w:themeColor="text1"/>
          <w:highlight w:val="yellow"/>
        </w:rPr>
        <w:t>do</w:t>
      </w:r>
      <w:r w:rsidR="00C30B98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piatich</w:t>
      </w:r>
      <w:r w:rsidR="00C017B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(5)</w:t>
      </w:r>
      <w:r w:rsidR="00C30B98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pracovných </w:t>
      </w:r>
      <w:r w:rsidR="00A42F5B" w:rsidRPr="00C30B98">
        <w:rPr>
          <w:rFonts w:ascii="Times New Roman" w:hAnsi="Times New Roman" w:cs="Times New Roman"/>
          <w:bCs/>
          <w:color w:val="000000" w:themeColor="text1"/>
          <w:highlight w:val="yellow"/>
        </w:rPr>
        <w:t>dní</w:t>
      </w:r>
      <w:r w:rsidR="00A42F5B" w:rsidRPr="00A42F5B">
        <w:rPr>
          <w:rFonts w:ascii="Times New Roman" w:hAnsi="Times New Roman" w:cs="Times New Roman"/>
          <w:bCs/>
          <w:color w:val="000000" w:themeColor="text1"/>
        </w:rPr>
        <w:t xml:space="preserve"> od nadobudnutia účinnosti tejto zmluvy. Nadobúdateľ </w:t>
      </w:r>
      <w:r w:rsidR="00A42F5B">
        <w:rPr>
          <w:rFonts w:ascii="Times New Roman" w:hAnsi="Times New Roman" w:cs="Times New Roman"/>
          <w:bCs/>
          <w:color w:val="000000" w:themeColor="text1"/>
        </w:rPr>
        <w:t>má právo vyjadriť sa ku návrhu</w:t>
      </w:r>
      <w:r w:rsidR="00F85612">
        <w:rPr>
          <w:rFonts w:ascii="Times New Roman" w:hAnsi="Times New Roman" w:cs="Times New Roman"/>
          <w:bCs/>
          <w:color w:val="000000" w:themeColor="text1"/>
        </w:rPr>
        <w:t xml:space="preserve"> diela</w:t>
      </w:r>
      <w:r w:rsidR="00A42F5B">
        <w:rPr>
          <w:rFonts w:ascii="Times New Roman" w:hAnsi="Times New Roman" w:cs="Times New Roman"/>
          <w:bCs/>
          <w:color w:val="000000" w:themeColor="text1"/>
        </w:rPr>
        <w:t xml:space="preserve"> a žiadať úpravy, zmeny či doplnenia podľa svojich požiadaviek, ktoré však nebudú prekračovať rámec daný popisom </w:t>
      </w:r>
      <w:r w:rsidR="00F85612" w:rsidRPr="00F85612">
        <w:rPr>
          <w:highlight w:val="yellow"/>
        </w:rPr>
        <w:t>..........................................</w:t>
      </w:r>
      <w:r w:rsidR="00F85612">
        <w:t xml:space="preserve"> </w:t>
      </w:r>
      <w:r w:rsidR="00F85612" w:rsidRPr="00F85612">
        <w:rPr>
          <w:rFonts w:ascii="Times New Roman" w:hAnsi="Times New Roman" w:cs="Times New Roman"/>
          <w:highlight w:val="yellow"/>
        </w:rPr>
        <w:t>(</w:t>
      </w:r>
      <w:r w:rsidR="00431634">
        <w:rPr>
          <w:rFonts w:ascii="Times New Roman" w:hAnsi="Times New Roman" w:cs="Times New Roman"/>
          <w:bCs/>
          <w:color w:val="000000" w:themeColor="text1"/>
          <w:highlight w:val="yellow"/>
        </w:rPr>
        <w:t>názov diela</w:t>
      </w:r>
      <w:r w:rsidR="00F85612" w:rsidRPr="00F85612">
        <w:rPr>
          <w:rFonts w:ascii="Times New Roman" w:hAnsi="Times New Roman" w:cs="Times New Roman"/>
          <w:bCs/>
          <w:color w:val="000000" w:themeColor="text1"/>
          <w:highlight w:val="yellow"/>
        </w:rPr>
        <w:t>)</w:t>
      </w:r>
      <w:r w:rsidR="00A42F5B" w:rsidRPr="00F85612">
        <w:rPr>
          <w:rFonts w:ascii="Times New Roman" w:hAnsi="Times New Roman" w:cs="Times New Roman"/>
          <w:bCs/>
          <w:color w:val="000000" w:themeColor="text1"/>
        </w:rPr>
        <w:t xml:space="preserve"> v</w:t>
      </w:r>
      <w:r w:rsidR="00A42F5B">
        <w:rPr>
          <w:rFonts w:ascii="Times New Roman" w:hAnsi="Times New Roman" w:cs="Times New Roman"/>
          <w:bCs/>
          <w:color w:val="000000" w:themeColor="text1"/>
        </w:rPr>
        <w:t> tejto zmluve.</w:t>
      </w:r>
      <w:r w:rsidR="00C017BF">
        <w:rPr>
          <w:rFonts w:ascii="Times New Roman" w:hAnsi="Times New Roman" w:cs="Times New Roman"/>
          <w:bCs/>
          <w:color w:val="000000" w:themeColor="text1"/>
        </w:rPr>
        <w:t xml:space="preserve"> V prípade ak navrhovateľ </w:t>
      </w:r>
      <w:r w:rsidR="00FC67B6">
        <w:rPr>
          <w:rFonts w:ascii="Times New Roman" w:hAnsi="Times New Roman" w:cs="Times New Roman"/>
          <w:bCs/>
          <w:color w:val="000000" w:themeColor="text1"/>
        </w:rPr>
        <w:t xml:space="preserve">bude </w:t>
      </w:r>
      <w:r w:rsidR="00C017BF">
        <w:rPr>
          <w:rFonts w:ascii="Times New Roman" w:hAnsi="Times New Roman" w:cs="Times New Roman"/>
          <w:bCs/>
          <w:color w:val="000000" w:themeColor="text1"/>
        </w:rPr>
        <w:t>požadova</w:t>
      </w:r>
      <w:r w:rsidR="00FC67B6">
        <w:rPr>
          <w:rFonts w:ascii="Times New Roman" w:hAnsi="Times New Roman" w:cs="Times New Roman"/>
          <w:bCs/>
          <w:color w:val="000000" w:themeColor="text1"/>
        </w:rPr>
        <w:t>ť</w:t>
      </w:r>
      <w:r w:rsidR="00C017B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017BF" w:rsidRPr="00F85612">
        <w:rPr>
          <w:rFonts w:ascii="Times New Roman" w:hAnsi="Times New Roman" w:cs="Times New Roman"/>
          <w:bCs/>
          <w:color w:val="000000" w:themeColor="text1"/>
        </w:rPr>
        <w:t xml:space="preserve">zmeny, či doplnenia, ktoré </w:t>
      </w:r>
      <w:r w:rsidR="0068468A" w:rsidRPr="00F85612">
        <w:rPr>
          <w:rFonts w:ascii="Times New Roman" w:hAnsi="Times New Roman" w:cs="Times New Roman"/>
          <w:bCs/>
          <w:color w:val="000000" w:themeColor="text1"/>
        </w:rPr>
        <w:t xml:space="preserve">prekročia rámec daný popisom </w:t>
      </w:r>
      <w:r w:rsidR="00F85612" w:rsidRPr="00F85612">
        <w:rPr>
          <w:rFonts w:ascii="Times New Roman" w:hAnsi="Times New Roman" w:cs="Times New Roman"/>
          <w:highlight w:val="yellow"/>
        </w:rPr>
        <w:t>.......................................... (</w:t>
      </w:r>
      <w:r w:rsidR="00431634">
        <w:rPr>
          <w:rFonts w:ascii="Times New Roman" w:hAnsi="Times New Roman" w:cs="Times New Roman"/>
          <w:bCs/>
          <w:color w:val="000000" w:themeColor="text1"/>
          <w:highlight w:val="yellow"/>
        </w:rPr>
        <w:t>názov diela</w:t>
      </w:r>
      <w:r w:rsidR="00F85612" w:rsidRPr="00F85612">
        <w:rPr>
          <w:rFonts w:ascii="Times New Roman" w:hAnsi="Times New Roman" w:cs="Times New Roman"/>
          <w:bCs/>
          <w:color w:val="000000" w:themeColor="text1"/>
          <w:highlight w:val="yellow"/>
        </w:rPr>
        <w:t>)</w:t>
      </w:r>
      <w:r w:rsidR="00FC67B6" w:rsidRPr="00F85612">
        <w:rPr>
          <w:rFonts w:ascii="Times New Roman" w:hAnsi="Times New Roman" w:cs="Times New Roman"/>
          <w:bCs/>
          <w:color w:val="000000" w:themeColor="text1"/>
          <w:highlight w:val="yellow"/>
        </w:rPr>
        <w:t>,</w:t>
      </w:r>
      <w:r w:rsidR="00FC67B6" w:rsidRPr="00F85612">
        <w:rPr>
          <w:rFonts w:ascii="Times New Roman" w:hAnsi="Times New Roman" w:cs="Times New Roman"/>
          <w:bCs/>
          <w:color w:val="000000" w:themeColor="text1"/>
        </w:rPr>
        <w:t xml:space="preserve"> na</w:t>
      </w:r>
      <w:r w:rsidR="00FC67B6">
        <w:rPr>
          <w:rFonts w:ascii="Times New Roman" w:hAnsi="Times New Roman" w:cs="Times New Roman"/>
          <w:bCs/>
          <w:color w:val="000000" w:themeColor="text1"/>
        </w:rPr>
        <w:t xml:space="preserve"> ktorom sa zmluvné strany dohodli</w:t>
      </w:r>
      <w:r w:rsidR="008618EC">
        <w:rPr>
          <w:rFonts w:ascii="Times New Roman" w:hAnsi="Times New Roman" w:cs="Times New Roman"/>
          <w:bCs/>
          <w:color w:val="000000" w:themeColor="text1"/>
        </w:rPr>
        <w:t>,</w:t>
      </w:r>
      <w:r w:rsidR="00C017BF">
        <w:rPr>
          <w:rFonts w:ascii="Times New Roman" w:hAnsi="Times New Roman" w:cs="Times New Roman"/>
          <w:bCs/>
          <w:color w:val="000000" w:themeColor="text1"/>
        </w:rPr>
        <w:t xml:space="preserve"> autor ich nie je povinný do diela zapracovať, iba v prípade, ak</w:t>
      </w:r>
      <w:r w:rsidR="008618EC">
        <w:rPr>
          <w:rFonts w:ascii="Times New Roman" w:hAnsi="Times New Roman" w:cs="Times New Roman"/>
          <w:bCs/>
          <w:color w:val="000000" w:themeColor="text1"/>
        </w:rPr>
        <w:t xml:space="preserve"> by s nimi autor súhlasil</w:t>
      </w:r>
      <w:r w:rsidR="00C017BF">
        <w:rPr>
          <w:rFonts w:ascii="Times New Roman" w:hAnsi="Times New Roman" w:cs="Times New Roman"/>
          <w:bCs/>
          <w:color w:val="000000" w:themeColor="text1"/>
        </w:rPr>
        <w:t>, čo by</w:t>
      </w:r>
      <w:r w:rsidR="008618EC">
        <w:rPr>
          <w:rFonts w:ascii="Times New Roman" w:hAnsi="Times New Roman" w:cs="Times New Roman"/>
          <w:bCs/>
          <w:color w:val="000000" w:themeColor="text1"/>
        </w:rPr>
        <w:t xml:space="preserve"> ale</w:t>
      </w:r>
      <w:r w:rsidR="00C017BF">
        <w:rPr>
          <w:rFonts w:ascii="Times New Roman" w:hAnsi="Times New Roman" w:cs="Times New Roman"/>
          <w:bCs/>
          <w:color w:val="000000" w:themeColor="text1"/>
        </w:rPr>
        <w:t xml:space="preserve"> malo vplyv na dohodnutú odmenu podľa čl. V ods. 1 tejto zmluvy</w:t>
      </w:r>
      <w:r w:rsidR="008618EC">
        <w:rPr>
          <w:rFonts w:ascii="Times New Roman" w:hAnsi="Times New Roman" w:cs="Times New Roman"/>
          <w:bCs/>
          <w:color w:val="000000" w:themeColor="text1"/>
        </w:rPr>
        <w:t>.</w:t>
      </w:r>
    </w:p>
    <w:p w14:paraId="08B10924" w14:textId="77777777" w:rsidR="00414C90" w:rsidRDefault="00414C90" w:rsidP="00B622E9">
      <w:pPr>
        <w:pStyle w:val="Bezriadkovania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AE6FA18" w14:textId="479D6CF7" w:rsidR="00A42F5B" w:rsidRDefault="00E57FEB" w:rsidP="00E57FEB">
      <w:pPr>
        <w:pStyle w:val="Bezriadkovania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4. </w:t>
      </w:r>
      <w:r w:rsidR="00414C90">
        <w:rPr>
          <w:rFonts w:ascii="Times New Roman" w:hAnsi="Times New Roman" w:cs="Times New Roman"/>
          <w:bCs/>
          <w:color w:val="000000" w:themeColor="text1"/>
        </w:rPr>
        <w:t xml:space="preserve">Nadobúdateľ je povinný písomne sa vyjadriť k predloženému návrhu na emailovú adresu poskytovateľa  a to v lehote najviac </w:t>
      </w:r>
      <w:r w:rsidR="00414C90" w:rsidRPr="00C30B98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do </w:t>
      </w:r>
      <w:r w:rsidR="00C30B98">
        <w:rPr>
          <w:rFonts w:ascii="Times New Roman" w:hAnsi="Times New Roman" w:cs="Times New Roman"/>
          <w:bCs/>
          <w:color w:val="000000" w:themeColor="text1"/>
          <w:highlight w:val="yellow"/>
        </w:rPr>
        <w:t>dvoch</w:t>
      </w:r>
      <w:r w:rsidR="00414C90" w:rsidRPr="00C30B98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</w:t>
      </w:r>
      <w:r w:rsidR="00C017B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(2) </w:t>
      </w:r>
      <w:r w:rsidR="00414C90" w:rsidRPr="00C30B98">
        <w:rPr>
          <w:rFonts w:ascii="Times New Roman" w:hAnsi="Times New Roman" w:cs="Times New Roman"/>
          <w:bCs/>
          <w:color w:val="000000" w:themeColor="text1"/>
          <w:highlight w:val="yellow"/>
        </w:rPr>
        <w:t>dní</w:t>
      </w:r>
      <w:r w:rsidR="00414C90">
        <w:rPr>
          <w:rFonts w:ascii="Times New Roman" w:hAnsi="Times New Roman" w:cs="Times New Roman"/>
          <w:bCs/>
          <w:color w:val="000000" w:themeColor="text1"/>
        </w:rPr>
        <w:t xml:space="preserve"> od doručenia návrhu. </w:t>
      </w:r>
      <w:r w:rsidR="00B55E27">
        <w:rPr>
          <w:rFonts w:ascii="Times New Roman" w:hAnsi="Times New Roman" w:cs="Times New Roman"/>
          <w:bCs/>
          <w:color w:val="000000" w:themeColor="text1"/>
        </w:rPr>
        <w:t>Pokiaľ sa</w:t>
      </w:r>
      <w:r w:rsidR="00414C9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55E27">
        <w:rPr>
          <w:rFonts w:ascii="Times New Roman" w:hAnsi="Times New Roman" w:cs="Times New Roman"/>
          <w:bCs/>
          <w:color w:val="000000" w:themeColor="text1"/>
        </w:rPr>
        <w:t>n</w:t>
      </w:r>
      <w:r w:rsidR="00414C90">
        <w:rPr>
          <w:rFonts w:ascii="Times New Roman" w:hAnsi="Times New Roman" w:cs="Times New Roman"/>
          <w:bCs/>
          <w:color w:val="000000" w:themeColor="text1"/>
        </w:rPr>
        <w:t xml:space="preserve">adobúdateľ v určenej lehote </w:t>
      </w:r>
      <w:r w:rsidR="00B55E27">
        <w:rPr>
          <w:rFonts w:ascii="Times New Roman" w:hAnsi="Times New Roman" w:cs="Times New Roman"/>
          <w:bCs/>
          <w:color w:val="000000" w:themeColor="text1"/>
        </w:rPr>
        <w:t xml:space="preserve">písomne </w:t>
      </w:r>
      <w:r w:rsidR="00414C90">
        <w:rPr>
          <w:rFonts w:ascii="Times New Roman" w:hAnsi="Times New Roman" w:cs="Times New Roman"/>
          <w:bCs/>
          <w:color w:val="000000" w:themeColor="text1"/>
        </w:rPr>
        <w:t>nevyjadrí</w:t>
      </w:r>
      <w:r w:rsidR="00B55E27">
        <w:rPr>
          <w:rFonts w:ascii="Times New Roman" w:hAnsi="Times New Roman" w:cs="Times New Roman"/>
          <w:bCs/>
          <w:color w:val="000000" w:themeColor="text1"/>
        </w:rPr>
        <w:t xml:space="preserve"> k</w:t>
      </w:r>
      <w:r w:rsidR="0043163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55E27">
        <w:rPr>
          <w:rFonts w:ascii="Times New Roman" w:hAnsi="Times New Roman" w:cs="Times New Roman"/>
          <w:bCs/>
          <w:color w:val="000000" w:themeColor="text1"/>
        </w:rPr>
        <w:t>návrhu diela</w:t>
      </w:r>
      <w:r w:rsidR="00414C90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B55E27">
        <w:rPr>
          <w:rFonts w:ascii="Times New Roman" w:hAnsi="Times New Roman" w:cs="Times New Roman"/>
          <w:bCs/>
          <w:color w:val="000000" w:themeColor="text1"/>
        </w:rPr>
        <w:t>poskytovateľ bude toto konanie nadobúdateľa považovať za odsúhlasenie návrhu.</w:t>
      </w:r>
    </w:p>
    <w:p w14:paraId="121ABC49" w14:textId="77777777" w:rsidR="00414C90" w:rsidRPr="00A42F5B" w:rsidRDefault="00414C90" w:rsidP="00B622E9">
      <w:pPr>
        <w:pStyle w:val="Bezriadkovania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0FE7F0D" w14:textId="35DEBF19" w:rsidR="003520D6" w:rsidRPr="003A26F6" w:rsidRDefault="00E57FEB" w:rsidP="00E57FEB">
      <w:pPr>
        <w:pStyle w:val="Bezriadkovania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="003520D6" w:rsidRPr="003A26F6">
        <w:rPr>
          <w:rFonts w:ascii="Times New Roman" w:hAnsi="Times New Roman" w:cs="Times New Roman"/>
          <w:color w:val="000000" w:themeColor="text1"/>
        </w:rPr>
        <w:t>Poskytovateľ</w:t>
      </w:r>
      <w:r w:rsidR="003520D6" w:rsidRPr="003A26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520D6" w:rsidRPr="003A26F6">
        <w:rPr>
          <w:rFonts w:ascii="Times New Roman" w:hAnsi="Times New Roman" w:cs="Times New Roman"/>
          <w:color w:val="000000" w:themeColor="text1"/>
        </w:rPr>
        <w:t>je povinný pri plnení svojho záväzku:</w:t>
      </w:r>
    </w:p>
    <w:p w14:paraId="7E5CFB66" w14:textId="389496FB" w:rsidR="003520D6" w:rsidRPr="003A26F6" w:rsidRDefault="00AF30E3" w:rsidP="00B622E9">
      <w:pPr>
        <w:numPr>
          <w:ilvl w:val="0"/>
          <w:numId w:val="31"/>
        </w:numPr>
        <w:tabs>
          <w:tab w:val="clear" w:pos="1440"/>
          <w:tab w:val="num" w:pos="426"/>
          <w:tab w:val="num" w:pos="709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 xml:space="preserve">zabezpečiť </w:t>
      </w:r>
      <w:r w:rsidR="00A42F5B">
        <w:rPr>
          <w:rFonts w:ascii="Times New Roman" w:hAnsi="Times New Roman" w:cs="Times New Roman"/>
          <w:color w:val="000000" w:themeColor="text1"/>
        </w:rPr>
        <w:t>vyhotovenie</w:t>
      </w:r>
      <w:r w:rsidR="003520D6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1A469E" w:rsidRPr="003A26F6">
        <w:rPr>
          <w:rFonts w:ascii="Times New Roman" w:hAnsi="Times New Roman" w:cs="Times New Roman"/>
          <w:color w:val="000000" w:themeColor="text1"/>
        </w:rPr>
        <w:t>d</w:t>
      </w:r>
      <w:r w:rsidR="003520D6" w:rsidRPr="003A26F6">
        <w:rPr>
          <w:rFonts w:ascii="Times New Roman" w:hAnsi="Times New Roman" w:cs="Times New Roman"/>
          <w:color w:val="000000" w:themeColor="text1"/>
        </w:rPr>
        <w:t>iel</w:t>
      </w:r>
      <w:r w:rsidR="00A42F5B">
        <w:rPr>
          <w:rFonts w:ascii="Times New Roman" w:hAnsi="Times New Roman" w:cs="Times New Roman"/>
          <w:color w:val="000000" w:themeColor="text1"/>
        </w:rPr>
        <w:t>a</w:t>
      </w:r>
      <w:r w:rsidR="003520D6" w:rsidRPr="003A26F6">
        <w:rPr>
          <w:rFonts w:ascii="Times New Roman" w:hAnsi="Times New Roman" w:cs="Times New Roman"/>
          <w:color w:val="000000" w:themeColor="text1"/>
        </w:rPr>
        <w:t xml:space="preserve"> včas a riadne na svoje náklady a nebezpečenstvo,</w:t>
      </w:r>
    </w:p>
    <w:p w14:paraId="5025648D" w14:textId="392C750B" w:rsidR="003520D6" w:rsidRPr="003A26F6" w:rsidRDefault="003520D6" w:rsidP="00B622E9">
      <w:pPr>
        <w:numPr>
          <w:ilvl w:val="0"/>
          <w:numId w:val="31"/>
        </w:numPr>
        <w:tabs>
          <w:tab w:val="clear" w:pos="1440"/>
          <w:tab w:val="num" w:pos="426"/>
          <w:tab w:val="num" w:pos="709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 xml:space="preserve">postupovať pri </w:t>
      </w:r>
      <w:r w:rsidR="000D54C6" w:rsidRPr="003A26F6">
        <w:rPr>
          <w:rFonts w:ascii="Times New Roman" w:hAnsi="Times New Roman" w:cs="Times New Roman"/>
          <w:color w:val="000000" w:themeColor="text1"/>
        </w:rPr>
        <w:t xml:space="preserve">zabezpečení </w:t>
      </w:r>
      <w:r w:rsidR="00A42F5B">
        <w:rPr>
          <w:rFonts w:ascii="Times New Roman" w:hAnsi="Times New Roman" w:cs="Times New Roman"/>
          <w:color w:val="000000" w:themeColor="text1"/>
        </w:rPr>
        <w:t xml:space="preserve">vyhotovení </w:t>
      </w:r>
      <w:r w:rsidR="001A469E" w:rsidRPr="003A26F6">
        <w:rPr>
          <w:rFonts w:ascii="Times New Roman" w:hAnsi="Times New Roman" w:cs="Times New Roman"/>
          <w:color w:val="000000" w:themeColor="text1"/>
        </w:rPr>
        <w:t>d</w:t>
      </w:r>
      <w:r w:rsidR="000D54C6" w:rsidRPr="003A26F6">
        <w:rPr>
          <w:rFonts w:ascii="Times New Roman" w:hAnsi="Times New Roman" w:cs="Times New Roman"/>
          <w:color w:val="000000" w:themeColor="text1"/>
        </w:rPr>
        <w:t>iel</w:t>
      </w:r>
      <w:r w:rsidR="00A42F5B">
        <w:rPr>
          <w:rFonts w:ascii="Times New Roman" w:hAnsi="Times New Roman" w:cs="Times New Roman"/>
          <w:color w:val="000000" w:themeColor="text1"/>
        </w:rPr>
        <w:t>a</w:t>
      </w:r>
      <w:r w:rsidR="000D54C6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Pr="003A26F6">
        <w:rPr>
          <w:rFonts w:ascii="Times New Roman" w:hAnsi="Times New Roman" w:cs="Times New Roman"/>
          <w:color w:val="000000" w:themeColor="text1"/>
        </w:rPr>
        <w:t xml:space="preserve">s náležitou odbornou starostlivosťou </w:t>
      </w:r>
    </w:p>
    <w:p w14:paraId="458F4FA9" w14:textId="77777777" w:rsidR="003520D6" w:rsidRPr="003A26F6" w:rsidRDefault="003520D6" w:rsidP="00B622E9">
      <w:pPr>
        <w:numPr>
          <w:ilvl w:val="0"/>
          <w:numId w:val="31"/>
        </w:numPr>
        <w:tabs>
          <w:tab w:val="clear" w:pos="1440"/>
          <w:tab w:val="num" w:pos="426"/>
          <w:tab w:val="num" w:pos="709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 xml:space="preserve">oznámiť bez zbytočného odkladu Nadobúdateľovi všetky skutočnosti, ktoré sú spôsobilé zmariť alebo ohroziť riadne </w:t>
      </w:r>
      <w:r w:rsidR="001D6BAC" w:rsidRPr="003A26F6">
        <w:rPr>
          <w:rFonts w:ascii="Times New Roman" w:hAnsi="Times New Roman" w:cs="Times New Roman"/>
          <w:color w:val="000000" w:themeColor="text1"/>
        </w:rPr>
        <w:t>zabezpečenie zhotovenie</w:t>
      </w:r>
      <w:r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9D5BCB" w:rsidRPr="003A26F6">
        <w:rPr>
          <w:rFonts w:ascii="Times New Roman" w:hAnsi="Times New Roman" w:cs="Times New Roman"/>
          <w:color w:val="000000" w:themeColor="text1"/>
        </w:rPr>
        <w:t xml:space="preserve">a realizáciu </w:t>
      </w:r>
      <w:r w:rsidR="001A469E" w:rsidRPr="003A26F6">
        <w:rPr>
          <w:rFonts w:ascii="Times New Roman" w:hAnsi="Times New Roman" w:cs="Times New Roman"/>
          <w:color w:val="000000" w:themeColor="text1"/>
        </w:rPr>
        <w:t>d</w:t>
      </w:r>
      <w:r w:rsidRPr="003A26F6">
        <w:rPr>
          <w:rFonts w:ascii="Times New Roman" w:hAnsi="Times New Roman" w:cs="Times New Roman"/>
          <w:color w:val="000000" w:themeColor="text1"/>
        </w:rPr>
        <w:t>iel, a to tie, ktoré už nastali alebo tie o ktorých je rozumné predvídať, že v budúcnosti nastanú,</w:t>
      </w:r>
    </w:p>
    <w:p w14:paraId="3BA0B335" w14:textId="0B9D82AD" w:rsidR="00B41B6F" w:rsidRDefault="003520D6" w:rsidP="00B622E9">
      <w:pPr>
        <w:numPr>
          <w:ilvl w:val="0"/>
          <w:numId w:val="31"/>
        </w:numPr>
        <w:tabs>
          <w:tab w:val="clear" w:pos="1440"/>
          <w:tab w:val="num" w:pos="426"/>
          <w:tab w:val="num" w:pos="709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 xml:space="preserve">písomne konzultovať prípadné obsahové zmeny v obsahu </w:t>
      </w:r>
      <w:r w:rsidR="005E2529" w:rsidRPr="003A26F6">
        <w:rPr>
          <w:rFonts w:ascii="Times New Roman" w:hAnsi="Times New Roman" w:cs="Times New Roman"/>
          <w:color w:val="000000" w:themeColor="text1"/>
        </w:rPr>
        <w:t>d</w:t>
      </w:r>
      <w:r w:rsidRPr="003A26F6">
        <w:rPr>
          <w:rFonts w:ascii="Times New Roman" w:hAnsi="Times New Roman" w:cs="Times New Roman"/>
          <w:color w:val="000000" w:themeColor="text1"/>
        </w:rPr>
        <w:t>iel s</w:t>
      </w:r>
      <w:r w:rsidR="00B41B6F">
        <w:rPr>
          <w:rFonts w:ascii="Times New Roman" w:hAnsi="Times New Roman" w:cs="Times New Roman"/>
          <w:color w:val="000000" w:themeColor="text1"/>
        </w:rPr>
        <w:t> </w:t>
      </w:r>
      <w:r w:rsidR="001734EE" w:rsidRPr="003A26F6">
        <w:rPr>
          <w:rFonts w:ascii="Times New Roman" w:hAnsi="Times New Roman" w:cs="Times New Roman"/>
          <w:color w:val="000000" w:themeColor="text1"/>
        </w:rPr>
        <w:t>Nadobúdateľom</w:t>
      </w:r>
    </w:p>
    <w:p w14:paraId="73E9798B" w14:textId="77777777" w:rsidR="00B41B6F" w:rsidRDefault="00B41B6F" w:rsidP="00B622E9">
      <w:pPr>
        <w:tabs>
          <w:tab w:val="num" w:pos="709"/>
        </w:tabs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06F6F3B5" w14:textId="11C0491E" w:rsidR="009D1A62" w:rsidRDefault="00E57FEB" w:rsidP="00E57FEB">
      <w:p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</w:t>
      </w:r>
      <w:r w:rsidR="00B41B6F">
        <w:rPr>
          <w:rFonts w:ascii="Times New Roman" w:hAnsi="Times New Roman" w:cs="Times New Roman"/>
          <w:color w:val="000000" w:themeColor="text1"/>
        </w:rPr>
        <w:t xml:space="preserve">Poskytovateľ je povinný </w:t>
      </w:r>
      <w:r w:rsidR="00B55E27" w:rsidRPr="00B41B6F">
        <w:rPr>
          <w:rFonts w:ascii="Times New Roman" w:hAnsi="Times New Roman" w:cs="Times New Roman"/>
          <w:color w:val="000000" w:themeColor="text1"/>
        </w:rPr>
        <w:t xml:space="preserve">odovzdať </w:t>
      </w:r>
      <w:r w:rsidR="008618EC">
        <w:rPr>
          <w:rFonts w:ascii="Times New Roman" w:hAnsi="Times New Roman" w:cs="Times New Roman"/>
          <w:color w:val="000000" w:themeColor="text1"/>
        </w:rPr>
        <w:t xml:space="preserve">zhotovené </w:t>
      </w:r>
      <w:r w:rsidR="00B55E27" w:rsidRPr="00B41B6F">
        <w:rPr>
          <w:rFonts w:ascii="Times New Roman" w:hAnsi="Times New Roman" w:cs="Times New Roman"/>
          <w:color w:val="000000" w:themeColor="text1"/>
        </w:rPr>
        <w:t>dielo Nadobúdateľovi v </w:t>
      </w:r>
      <w:r w:rsidR="00B55E27" w:rsidRPr="00431634">
        <w:rPr>
          <w:rFonts w:ascii="Times New Roman" w:hAnsi="Times New Roman" w:cs="Times New Roman"/>
          <w:color w:val="000000" w:themeColor="text1"/>
          <w:highlight w:val="yellow"/>
        </w:rPr>
        <w:t>elektronickej verzii</w:t>
      </w:r>
      <w:r w:rsidR="00B55E27" w:rsidRPr="00B41B6F">
        <w:rPr>
          <w:rFonts w:ascii="Times New Roman" w:hAnsi="Times New Roman" w:cs="Times New Roman"/>
          <w:color w:val="000000" w:themeColor="text1"/>
        </w:rPr>
        <w:t xml:space="preserve"> prostredníctvom </w:t>
      </w:r>
      <w:r w:rsidR="00C30B98"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C30B98" w:rsidRPr="00B41B6F">
        <w:rPr>
          <w:rFonts w:ascii="Times New Roman" w:hAnsi="Times New Roman" w:cs="Times New Roman"/>
          <w:color w:val="000000" w:themeColor="text1"/>
        </w:rPr>
        <w:t xml:space="preserve"> </w:t>
      </w:r>
      <w:r w:rsidR="009D1A62">
        <w:rPr>
          <w:rFonts w:ascii="Times New Roman" w:hAnsi="Times New Roman" w:cs="Times New Roman"/>
          <w:color w:val="000000" w:themeColor="text1"/>
        </w:rPr>
        <w:t>(</w:t>
      </w:r>
      <w:r w:rsidR="00BF13AD">
        <w:rPr>
          <w:rFonts w:ascii="Times New Roman" w:hAnsi="Times New Roman" w:cs="Times New Roman"/>
          <w:color w:val="000000" w:themeColor="text1"/>
        </w:rPr>
        <w:t xml:space="preserve">uveďte typ </w:t>
      </w:r>
      <w:r w:rsidR="009D1A62">
        <w:rPr>
          <w:rFonts w:ascii="Times New Roman" w:hAnsi="Times New Roman" w:cs="Times New Roman"/>
          <w:color w:val="000000" w:themeColor="text1"/>
        </w:rPr>
        <w:t xml:space="preserve">nosič) </w:t>
      </w:r>
      <w:r w:rsidR="00B55E27" w:rsidRPr="00B41B6F">
        <w:rPr>
          <w:rFonts w:ascii="Times New Roman" w:hAnsi="Times New Roman" w:cs="Times New Roman"/>
          <w:color w:val="000000" w:themeColor="text1"/>
        </w:rPr>
        <w:t xml:space="preserve">vo formáte </w:t>
      </w:r>
      <w:r w:rsidR="00B55E27"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B55E27" w:rsidRPr="00B41B6F">
        <w:rPr>
          <w:rFonts w:ascii="Times New Roman" w:hAnsi="Times New Roman" w:cs="Times New Roman"/>
          <w:color w:val="000000" w:themeColor="text1"/>
        </w:rPr>
        <w:t xml:space="preserve"> vo vysokom rozlíšení pre výsledný formát kvalitnej tlače na A4 </w:t>
      </w:r>
      <w:r w:rsidR="00C30B98" w:rsidRPr="00B41B6F">
        <w:rPr>
          <w:rFonts w:ascii="Times New Roman" w:hAnsi="Times New Roman" w:cs="Times New Roman"/>
          <w:color w:val="000000" w:themeColor="text1"/>
        </w:rPr>
        <w:t xml:space="preserve"> (doplniť konkrétne údaje o formáte a rozlíšení diela) a to v lehote </w:t>
      </w:r>
      <w:r w:rsidR="00F5152E"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F5152E">
        <w:rPr>
          <w:rFonts w:ascii="Times New Roman" w:hAnsi="Times New Roman" w:cs="Times New Roman"/>
          <w:color w:val="000000" w:themeColor="text1"/>
          <w:highlight w:val="yellow"/>
        </w:rPr>
        <w:t xml:space="preserve"> (konkrétny dátum alebo napr. </w:t>
      </w:r>
      <w:r w:rsidR="00C30B98" w:rsidRPr="00B41B6F">
        <w:rPr>
          <w:rFonts w:ascii="Times New Roman" w:hAnsi="Times New Roman" w:cs="Times New Roman"/>
          <w:color w:val="000000" w:themeColor="text1"/>
          <w:highlight w:val="yellow"/>
        </w:rPr>
        <w:t xml:space="preserve">do </w:t>
      </w:r>
      <w:r w:rsidR="00F5152E">
        <w:rPr>
          <w:rFonts w:ascii="Times New Roman" w:hAnsi="Times New Roman" w:cs="Times New Roman"/>
          <w:color w:val="000000" w:themeColor="text1"/>
          <w:highlight w:val="yellow"/>
        </w:rPr>
        <w:t>desať (</w:t>
      </w:r>
      <w:r w:rsidR="00C30B98" w:rsidRPr="00B41B6F">
        <w:rPr>
          <w:rFonts w:ascii="Times New Roman" w:hAnsi="Times New Roman" w:cs="Times New Roman"/>
          <w:color w:val="000000" w:themeColor="text1"/>
          <w:highlight w:val="yellow"/>
        </w:rPr>
        <w:t>10</w:t>
      </w:r>
      <w:r w:rsidR="00F5152E">
        <w:rPr>
          <w:rFonts w:ascii="Times New Roman" w:hAnsi="Times New Roman" w:cs="Times New Roman"/>
          <w:color w:val="000000" w:themeColor="text1"/>
          <w:highlight w:val="yellow"/>
        </w:rPr>
        <w:t>)</w:t>
      </w:r>
      <w:r w:rsidR="00C30B98" w:rsidRPr="00B41B6F">
        <w:rPr>
          <w:rFonts w:ascii="Times New Roman" w:hAnsi="Times New Roman" w:cs="Times New Roman"/>
          <w:color w:val="000000" w:themeColor="text1"/>
          <w:highlight w:val="yellow"/>
        </w:rPr>
        <w:t xml:space="preserve"> pracovných </w:t>
      </w:r>
      <w:r w:rsidR="00C30B98" w:rsidRPr="00F5152E">
        <w:rPr>
          <w:rFonts w:ascii="Times New Roman" w:hAnsi="Times New Roman" w:cs="Times New Roman"/>
          <w:color w:val="000000" w:themeColor="text1"/>
          <w:highlight w:val="yellow"/>
        </w:rPr>
        <w:t>dní</w:t>
      </w:r>
      <w:r w:rsidR="00F5152E" w:rsidRPr="00F5152E">
        <w:rPr>
          <w:rFonts w:ascii="Times New Roman" w:hAnsi="Times New Roman" w:cs="Times New Roman"/>
          <w:color w:val="000000" w:themeColor="text1"/>
          <w:highlight w:val="yellow"/>
        </w:rPr>
        <w:t>)</w:t>
      </w:r>
      <w:r w:rsidR="00C30B98" w:rsidRPr="00B41B6F">
        <w:rPr>
          <w:rFonts w:ascii="Times New Roman" w:hAnsi="Times New Roman" w:cs="Times New Roman"/>
          <w:color w:val="000000" w:themeColor="text1"/>
        </w:rPr>
        <w:t xml:space="preserve"> </w:t>
      </w:r>
      <w:r w:rsidR="00F5152E">
        <w:rPr>
          <w:rFonts w:ascii="Times New Roman" w:hAnsi="Times New Roman" w:cs="Times New Roman"/>
          <w:color w:val="000000" w:themeColor="text1"/>
        </w:rPr>
        <w:t xml:space="preserve"> </w:t>
      </w:r>
      <w:r w:rsidR="00C30B98" w:rsidRPr="00B41B6F">
        <w:rPr>
          <w:rFonts w:ascii="Times New Roman" w:hAnsi="Times New Roman" w:cs="Times New Roman"/>
          <w:color w:val="000000" w:themeColor="text1"/>
        </w:rPr>
        <w:t>od odsúhlasenia návrhu autorského diela.</w:t>
      </w:r>
    </w:p>
    <w:p w14:paraId="7AEE3B4A" w14:textId="77777777" w:rsidR="009D1A62" w:rsidRDefault="009D1A62" w:rsidP="00B622E9">
      <w:pPr>
        <w:tabs>
          <w:tab w:val="num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</w:p>
    <w:p w14:paraId="7B1EEF7F" w14:textId="4B3EC3B0" w:rsidR="008618EC" w:rsidRDefault="00E57FEB" w:rsidP="00E57FEB">
      <w:p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7. </w:t>
      </w:r>
      <w:r w:rsidR="009D1A62" w:rsidRPr="009D1A62">
        <w:rPr>
          <w:rFonts w:ascii="Times New Roman" w:hAnsi="Times New Roman" w:cs="Times New Roman"/>
        </w:rPr>
        <w:t xml:space="preserve">Autor sa zaväzuje </w:t>
      </w:r>
      <w:r w:rsidR="008618EC">
        <w:rPr>
          <w:rFonts w:ascii="Times New Roman" w:hAnsi="Times New Roman" w:cs="Times New Roman"/>
        </w:rPr>
        <w:t xml:space="preserve">zhotovené </w:t>
      </w:r>
      <w:r w:rsidR="009D1A62" w:rsidRPr="009D1A62">
        <w:rPr>
          <w:rFonts w:ascii="Times New Roman" w:hAnsi="Times New Roman" w:cs="Times New Roman"/>
        </w:rPr>
        <w:t xml:space="preserve">autorské dielo </w:t>
      </w:r>
      <w:r w:rsidR="008618EC">
        <w:rPr>
          <w:rFonts w:ascii="Times New Roman" w:hAnsi="Times New Roman" w:cs="Times New Roman"/>
        </w:rPr>
        <w:t>odovzdať</w:t>
      </w:r>
      <w:r w:rsidR="00F43391">
        <w:rPr>
          <w:rFonts w:ascii="Times New Roman" w:hAnsi="Times New Roman" w:cs="Times New Roman"/>
        </w:rPr>
        <w:t xml:space="preserve"> </w:t>
      </w:r>
      <w:r w:rsidR="009D1A62" w:rsidRPr="009D1A62">
        <w:rPr>
          <w:rFonts w:ascii="Times New Roman" w:hAnsi="Times New Roman" w:cs="Times New Roman"/>
        </w:rPr>
        <w:t xml:space="preserve">podľa predchádzajúceho bodu </w:t>
      </w:r>
      <w:r w:rsidR="009D1A62">
        <w:rPr>
          <w:rFonts w:ascii="Times New Roman" w:hAnsi="Times New Roman" w:cs="Times New Roman"/>
        </w:rPr>
        <w:t>prostredníctvom</w:t>
      </w:r>
      <w:r w:rsidR="00BA4677">
        <w:rPr>
          <w:rFonts w:ascii="Times New Roman" w:hAnsi="Times New Roman" w:cs="Times New Roman"/>
        </w:rPr>
        <w:t xml:space="preserve"> </w:t>
      </w:r>
      <w:r w:rsidR="00BA4677">
        <w:rPr>
          <w:rFonts w:ascii="Times New Roman" w:hAnsi="Times New Roman" w:cs="Times New Roman"/>
          <w:color w:val="000000" w:themeColor="text1"/>
        </w:rPr>
        <w:t xml:space="preserve">emailovej adresy </w:t>
      </w:r>
      <w:r w:rsidR="00F43391"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BA4677">
        <w:rPr>
          <w:rFonts w:ascii="Times New Roman" w:hAnsi="Times New Roman" w:cs="Times New Roman"/>
          <w:color w:val="000000" w:themeColor="text1"/>
        </w:rPr>
        <w:t xml:space="preserve"> (napr. doplniť email)</w:t>
      </w:r>
      <w:r w:rsidR="00F43391">
        <w:rPr>
          <w:rFonts w:ascii="Times New Roman" w:hAnsi="Times New Roman" w:cs="Times New Roman"/>
        </w:rPr>
        <w:t xml:space="preserve"> na emailovú adresu Nadobúdateľa </w:t>
      </w:r>
      <w:r w:rsidR="00F43391"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F43391">
        <w:rPr>
          <w:rFonts w:ascii="Times New Roman" w:hAnsi="Times New Roman" w:cs="Times New Roman"/>
          <w:color w:val="000000" w:themeColor="text1"/>
        </w:rPr>
        <w:t>. So súhlasom nadobúdate</w:t>
      </w:r>
      <w:r w:rsidR="00F43391" w:rsidRPr="008618EC">
        <w:rPr>
          <w:rFonts w:ascii="Times New Roman" w:hAnsi="Times New Roman" w:cs="Times New Roman"/>
          <w:color w:val="000000" w:themeColor="text1"/>
        </w:rPr>
        <w:t>ľ</w:t>
      </w:r>
      <w:r w:rsidR="00F43391">
        <w:rPr>
          <w:rFonts w:ascii="Times New Roman" w:hAnsi="Times New Roman" w:cs="Times New Roman"/>
          <w:color w:val="000000" w:themeColor="text1"/>
        </w:rPr>
        <w:t>a môže poskytovate</w:t>
      </w:r>
      <w:r w:rsidR="00F43391" w:rsidRPr="008618EC">
        <w:rPr>
          <w:rFonts w:ascii="Times New Roman" w:hAnsi="Times New Roman" w:cs="Times New Roman"/>
          <w:color w:val="000000" w:themeColor="text1"/>
        </w:rPr>
        <w:t>ľ</w:t>
      </w:r>
      <w:r w:rsidR="00F43391">
        <w:rPr>
          <w:rFonts w:ascii="Times New Roman" w:hAnsi="Times New Roman" w:cs="Times New Roman"/>
          <w:color w:val="000000" w:themeColor="text1"/>
        </w:rPr>
        <w:t xml:space="preserve"> autorské dielo odovzda</w:t>
      </w:r>
      <w:r w:rsidR="00F43391" w:rsidRPr="008618EC">
        <w:rPr>
          <w:rFonts w:ascii="Times New Roman" w:hAnsi="Times New Roman" w:cs="Times New Roman"/>
          <w:color w:val="000000" w:themeColor="text1"/>
        </w:rPr>
        <w:t>ť</w:t>
      </w:r>
      <w:r w:rsidR="00F43391">
        <w:rPr>
          <w:rFonts w:ascii="Times New Roman" w:hAnsi="Times New Roman" w:cs="Times New Roman"/>
          <w:color w:val="000000" w:themeColor="text1"/>
        </w:rPr>
        <w:t xml:space="preserve"> nadobúdate</w:t>
      </w:r>
      <w:r w:rsidR="00F43391" w:rsidRPr="008618EC">
        <w:rPr>
          <w:rFonts w:ascii="Times New Roman" w:hAnsi="Times New Roman" w:cs="Times New Roman"/>
          <w:color w:val="000000" w:themeColor="text1"/>
        </w:rPr>
        <w:t>ľ</w:t>
      </w:r>
      <w:r w:rsidR="00F43391">
        <w:rPr>
          <w:rFonts w:ascii="Times New Roman" w:hAnsi="Times New Roman" w:cs="Times New Roman"/>
          <w:color w:val="000000" w:themeColor="text1"/>
        </w:rPr>
        <w:t>ovi aj iným vhodným spôsobom. Odovzdanie a prevzatie diela nadobúdateľ</w:t>
      </w:r>
      <w:r w:rsidR="00BF13AD">
        <w:rPr>
          <w:rFonts w:ascii="Times New Roman" w:hAnsi="Times New Roman" w:cs="Times New Roman"/>
          <w:color w:val="000000" w:themeColor="text1"/>
        </w:rPr>
        <w:t xml:space="preserve"> poskytovateľovi písomne potvrdí prostredníctvom emailovej adresy.</w:t>
      </w:r>
    </w:p>
    <w:p w14:paraId="1A1DC97C" w14:textId="77777777" w:rsidR="008618EC" w:rsidRDefault="008618EC" w:rsidP="00B622E9">
      <w:pPr>
        <w:tabs>
          <w:tab w:val="num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</w:p>
    <w:p w14:paraId="00957A19" w14:textId="58361506" w:rsidR="00BF13AD" w:rsidRDefault="00E57FEB" w:rsidP="00E57FEB">
      <w:p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8. </w:t>
      </w:r>
      <w:r w:rsidR="00BF13AD">
        <w:rPr>
          <w:rFonts w:ascii="Times New Roman" w:hAnsi="Times New Roman" w:cs="Times New Roman"/>
          <w:color w:val="000000" w:themeColor="text1"/>
        </w:rPr>
        <w:t xml:space="preserve">Nadobúdateľ nie je povinný prevziať od </w:t>
      </w:r>
      <w:r w:rsidR="008618EC">
        <w:rPr>
          <w:rFonts w:ascii="Times New Roman" w:hAnsi="Times New Roman" w:cs="Times New Roman"/>
          <w:color w:val="000000" w:themeColor="text1"/>
        </w:rPr>
        <w:t>P</w:t>
      </w:r>
      <w:r w:rsidR="00BF13AD">
        <w:rPr>
          <w:rFonts w:ascii="Times New Roman" w:hAnsi="Times New Roman" w:cs="Times New Roman"/>
          <w:color w:val="000000" w:themeColor="text1"/>
        </w:rPr>
        <w:t xml:space="preserve">oskytovateľa </w:t>
      </w:r>
      <w:r w:rsidR="008618EC">
        <w:rPr>
          <w:rFonts w:ascii="Times New Roman" w:hAnsi="Times New Roman" w:cs="Times New Roman"/>
          <w:color w:val="000000" w:themeColor="text1"/>
        </w:rPr>
        <w:t xml:space="preserve">zhotovené </w:t>
      </w:r>
      <w:r w:rsidR="00BF13AD">
        <w:rPr>
          <w:rFonts w:ascii="Times New Roman" w:hAnsi="Times New Roman" w:cs="Times New Roman"/>
          <w:color w:val="000000" w:themeColor="text1"/>
        </w:rPr>
        <w:t>dielo v prípade, ak má dielo nedostatky, ktoré bránia jeho riadnemu používaniu alebo ak dielo nebolo zhotovené podľa požiadaviek Nadobúdateľa.</w:t>
      </w:r>
    </w:p>
    <w:p w14:paraId="7850EF92" w14:textId="77777777" w:rsidR="008618EC" w:rsidRDefault="008618EC" w:rsidP="00B622E9">
      <w:pPr>
        <w:tabs>
          <w:tab w:val="num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</w:p>
    <w:p w14:paraId="542A65C8" w14:textId="0743F163" w:rsidR="008618EC" w:rsidRPr="009D1A62" w:rsidRDefault="00E57FEB" w:rsidP="00E57FEB">
      <w:p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9. </w:t>
      </w:r>
      <w:r w:rsidR="008618EC">
        <w:rPr>
          <w:rFonts w:ascii="Times New Roman" w:hAnsi="Times New Roman" w:cs="Times New Roman"/>
          <w:color w:val="000000" w:themeColor="text1"/>
        </w:rPr>
        <w:t>Diela sa považuje za riadne splnené jeho vytvorením a odovzdaním v čase a za podmienok dohodnutých v tejto zmluve.</w:t>
      </w:r>
    </w:p>
    <w:p w14:paraId="7FDBBF8F" w14:textId="4054C12F" w:rsidR="001E0E40" w:rsidRPr="003A26F6" w:rsidRDefault="00F43391" w:rsidP="00B622E9">
      <w:pPr>
        <w:tabs>
          <w:tab w:val="num" w:pos="1440"/>
        </w:tabs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C50C889" w14:textId="77777777" w:rsidR="00EF2FF3" w:rsidRPr="003A26F6" w:rsidRDefault="008407FA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IV</w:t>
      </w:r>
      <w:r w:rsidR="00F04B65" w:rsidRPr="003A26F6">
        <w:rPr>
          <w:rFonts w:ascii="Times New Roman" w:hAnsi="Times New Roman" w:cs="Times New Roman"/>
          <w:b/>
          <w:color w:val="000000" w:themeColor="text1"/>
        </w:rPr>
        <w:t>.</w:t>
      </w:r>
    </w:p>
    <w:p w14:paraId="322A05B7" w14:textId="77777777" w:rsidR="00EF2FF3" w:rsidRPr="003A26F6" w:rsidRDefault="00E45DA4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 xml:space="preserve">Rozsah </w:t>
      </w:r>
      <w:r w:rsidR="00273764" w:rsidRPr="003A26F6">
        <w:rPr>
          <w:rFonts w:ascii="Times New Roman" w:hAnsi="Times New Roman" w:cs="Times New Roman"/>
          <w:b/>
          <w:color w:val="000000" w:themeColor="text1"/>
        </w:rPr>
        <w:t xml:space="preserve">postúpenej </w:t>
      </w:r>
      <w:r w:rsidR="00E44A11" w:rsidRPr="003A26F6">
        <w:rPr>
          <w:rFonts w:ascii="Times New Roman" w:hAnsi="Times New Roman" w:cs="Times New Roman"/>
          <w:b/>
          <w:color w:val="000000" w:themeColor="text1"/>
        </w:rPr>
        <w:t>l</w:t>
      </w:r>
      <w:r w:rsidR="00EF2FF3" w:rsidRPr="003A26F6">
        <w:rPr>
          <w:rFonts w:ascii="Times New Roman" w:hAnsi="Times New Roman" w:cs="Times New Roman"/>
          <w:b/>
          <w:color w:val="000000" w:themeColor="text1"/>
        </w:rPr>
        <w:t>icencie</w:t>
      </w:r>
    </w:p>
    <w:p w14:paraId="1129FE12" w14:textId="77777777" w:rsidR="00EF2FF3" w:rsidRPr="003A26F6" w:rsidRDefault="00EF2FF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1304C20C" w14:textId="634B67B1" w:rsidR="001E0E40" w:rsidRPr="003A26F6" w:rsidRDefault="00E57FEB" w:rsidP="00E57FEB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7C0807" w:rsidRPr="003A26F6">
        <w:rPr>
          <w:rFonts w:ascii="Times New Roman" w:hAnsi="Times New Roman" w:cs="Times New Roman"/>
          <w:color w:val="000000" w:themeColor="text1"/>
        </w:rPr>
        <w:t xml:space="preserve">Poskytovateľ </w:t>
      </w:r>
      <w:r w:rsidR="00273764" w:rsidRPr="003A26F6">
        <w:rPr>
          <w:rFonts w:ascii="Times New Roman" w:hAnsi="Times New Roman" w:cs="Times New Roman"/>
          <w:color w:val="000000" w:themeColor="text1"/>
        </w:rPr>
        <w:t xml:space="preserve">postupuje </w:t>
      </w:r>
      <w:r w:rsidR="00906D38" w:rsidRPr="003A26F6">
        <w:rPr>
          <w:rFonts w:ascii="Times New Roman" w:hAnsi="Times New Roman" w:cs="Times New Roman"/>
          <w:color w:val="000000" w:themeColor="text1"/>
        </w:rPr>
        <w:t>na zhotovené diel</w:t>
      </w:r>
      <w:r w:rsidR="00F43391">
        <w:rPr>
          <w:rFonts w:ascii="Times New Roman" w:hAnsi="Times New Roman" w:cs="Times New Roman"/>
          <w:color w:val="000000" w:themeColor="text1"/>
        </w:rPr>
        <w:t>o</w:t>
      </w:r>
      <w:r w:rsidR="00906D38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273764" w:rsidRPr="003A26F6">
        <w:rPr>
          <w:rFonts w:ascii="Times New Roman" w:hAnsi="Times New Roman" w:cs="Times New Roman"/>
          <w:color w:val="000000" w:themeColor="text1"/>
        </w:rPr>
        <w:t xml:space="preserve">licenciu Nadobúdateľovi </w:t>
      </w:r>
      <w:r w:rsidR="00E45DA4" w:rsidRPr="003A26F6">
        <w:rPr>
          <w:rFonts w:ascii="Times New Roman" w:hAnsi="Times New Roman" w:cs="Times New Roman"/>
          <w:color w:val="000000" w:themeColor="text1"/>
        </w:rPr>
        <w:t>v neobmedzenom rozsahu bez obmedzenia čo</w:t>
      </w:r>
      <w:r w:rsidR="008E3B3E" w:rsidRPr="003A26F6">
        <w:rPr>
          <w:rFonts w:ascii="Times New Roman" w:hAnsi="Times New Roman" w:cs="Times New Roman"/>
          <w:color w:val="000000" w:themeColor="text1"/>
        </w:rPr>
        <w:t> </w:t>
      </w:r>
      <w:r w:rsidR="00E45DA4" w:rsidRPr="003A26F6">
        <w:rPr>
          <w:rFonts w:ascii="Times New Roman" w:hAnsi="Times New Roman" w:cs="Times New Roman"/>
          <w:color w:val="000000" w:themeColor="text1"/>
        </w:rPr>
        <w:t xml:space="preserve">do územného, </w:t>
      </w:r>
      <w:r w:rsidR="00C9050F" w:rsidRPr="003A26F6">
        <w:rPr>
          <w:rFonts w:ascii="Times New Roman" w:hAnsi="Times New Roman" w:cs="Times New Roman"/>
          <w:color w:val="000000" w:themeColor="text1"/>
        </w:rPr>
        <w:t xml:space="preserve">časového, </w:t>
      </w:r>
      <w:r w:rsidR="00E45DA4" w:rsidRPr="003A26F6">
        <w:rPr>
          <w:rFonts w:ascii="Times New Roman" w:hAnsi="Times New Roman" w:cs="Times New Roman"/>
          <w:color w:val="000000" w:themeColor="text1"/>
        </w:rPr>
        <w:t>vecného a množstevného rozsahu</w:t>
      </w:r>
      <w:r w:rsidR="005B2F52" w:rsidRPr="003A26F6">
        <w:rPr>
          <w:rFonts w:ascii="Times New Roman" w:hAnsi="Times New Roman" w:cs="Times New Roman"/>
          <w:color w:val="000000" w:themeColor="text1"/>
        </w:rPr>
        <w:t xml:space="preserve"> použitia Diela</w:t>
      </w:r>
      <w:r w:rsidR="00E45DA4" w:rsidRPr="003A26F6">
        <w:rPr>
          <w:rFonts w:ascii="Times New Roman" w:hAnsi="Times New Roman" w:cs="Times New Roman"/>
          <w:color w:val="000000" w:themeColor="text1"/>
        </w:rPr>
        <w:t>.</w:t>
      </w:r>
    </w:p>
    <w:p w14:paraId="3895011B" w14:textId="77777777" w:rsidR="001E0E40" w:rsidRPr="003A26F6" w:rsidRDefault="001E0E40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47582BDF" w14:textId="1E304DD7" w:rsidR="001E0E40" w:rsidRPr="003A26F6" w:rsidRDefault="00E57FEB" w:rsidP="00E57FEB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2. 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>Súhlas (licenciu) na použitie diela vytvoreného na</w:t>
      </w:r>
      <w:r w:rsidR="00443318" w:rsidRPr="003A26F6">
        <w:rPr>
          <w:rFonts w:ascii="Times New Roman" w:hAnsi="Times New Roman" w:cs="Times New Roman"/>
          <w:bCs/>
          <w:color w:val="000000" w:themeColor="text1"/>
        </w:rPr>
        <w:t xml:space="preserve"> základe tejto zmluvy udeľuje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 konkrétne na nasledovné použitie diela: </w:t>
      </w:r>
    </w:p>
    <w:p w14:paraId="1C97D34B" w14:textId="77777777" w:rsidR="001C7093" w:rsidRPr="003A26F6" w:rsidRDefault="001C7093" w:rsidP="00B622E9">
      <w:pPr>
        <w:numPr>
          <w:ilvl w:val="1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6F6">
        <w:rPr>
          <w:rFonts w:ascii="Times New Roman" w:hAnsi="Times New Roman" w:cs="Times New Roman"/>
          <w:bCs/>
          <w:color w:val="000000" w:themeColor="text1"/>
        </w:rPr>
        <w:t>vyhotovenie rozmnoženiny diela,</w:t>
      </w:r>
    </w:p>
    <w:p w14:paraId="0791B074" w14:textId="77777777" w:rsidR="001C7093" w:rsidRPr="003A26F6" w:rsidRDefault="001C7093" w:rsidP="00B622E9">
      <w:pPr>
        <w:numPr>
          <w:ilvl w:val="1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6F6">
        <w:rPr>
          <w:rFonts w:ascii="Times New Roman" w:hAnsi="Times New Roman" w:cs="Times New Roman"/>
          <w:bCs/>
          <w:color w:val="000000" w:themeColor="text1"/>
        </w:rPr>
        <w:t>verejné rozširovanie originálu diela alebo jeho rozmnoženiny predajom alebo inou formou prevodu vlastníckeho práva,</w:t>
      </w:r>
    </w:p>
    <w:p w14:paraId="7B2AFB33" w14:textId="77777777" w:rsidR="001C7093" w:rsidRPr="003A26F6" w:rsidRDefault="001C7093" w:rsidP="00B622E9">
      <w:pPr>
        <w:numPr>
          <w:ilvl w:val="1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6F6">
        <w:rPr>
          <w:rFonts w:ascii="Times New Roman" w:hAnsi="Times New Roman" w:cs="Times New Roman"/>
          <w:bCs/>
          <w:color w:val="000000" w:themeColor="text1"/>
        </w:rPr>
        <w:t>verejné rozširovanie originálu diela alebo jeho rozmnoženiny nájmom alebo vypožičaním,</w:t>
      </w:r>
    </w:p>
    <w:p w14:paraId="3AF3C20C" w14:textId="77777777" w:rsidR="001C7093" w:rsidRPr="003A26F6" w:rsidRDefault="001C7093" w:rsidP="00B622E9">
      <w:pPr>
        <w:numPr>
          <w:ilvl w:val="1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6F6">
        <w:rPr>
          <w:rFonts w:ascii="Times New Roman" w:hAnsi="Times New Roman" w:cs="Times New Roman"/>
          <w:bCs/>
          <w:color w:val="000000" w:themeColor="text1"/>
        </w:rPr>
        <w:t>spracovanie, preklad a adaptáciu diela,</w:t>
      </w:r>
    </w:p>
    <w:p w14:paraId="34681D34" w14:textId="77777777" w:rsidR="001C7093" w:rsidRPr="003A26F6" w:rsidRDefault="001C7093" w:rsidP="00B622E9">
      <w:pPr>
        <w:numPr>
          <w:ilvl w:val="1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6F6">
        <w:rPr>
          <w:rFonts w:ascii="Times New Roman" w:hAnsi="Times New Roman" w:cs="Times New Roman"/>
          <w:bCs/>
          <w:color w:val="000000" w:themeColor="text1"/>
        </w:rPr>
        <w:t xml:space="preserve">zaradenie diela do databázy </w:t>
      </w:r>
    </w:p>
    <w:p w14:paraId="19351B60" w14:textId="12D7BBAE" w:rsidR="001C7093" w:rsidRDefault="001C7093" w:rsidP="00B622E9">
      <w:pPr>
        <w:numPr>
          <w:ilvl w:val="1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6F6">
        <w:rPr>
          <w:rFonts w:ascii="Times New Roman" w:hAnsi="Times New Roman" w:cs="Times New Roman"/>
          <w:bCs/>
          <w:color w:val="000000" w:themeColor="text1"/>
        </w:rPr>
        <w:t>zaradenie diela do súborného diela,</w:t>
      </w:r>
    </w:p>
    <w:p w14:paraId="7947ACC4" w14:textId="58EE0AEA" w:rsidR="00774991" w:rsidRPr="003A26F6" w:rsidRDefault="00774991" w:rsidP="00B622E9">
      <w:pPr>
        <w:numPr>
          <w:ilvl w:val="1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verejné vystavenie diela</w:t>
      </w:r>
    </w:p>
    <w:p w14:paraId="5F16C3F6" w14:textId="77777777" w:rsidR="001C7093" w:rsidRPr="003A26F6" w:rsidRDefault="001C7093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0768970D" w14:textId="32F0D967" w:rsidR="001E0E40" w:rsidRPr="003A26F6" w:rsidRDefault="00E57FEB" w:rsidP="00E57FEB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3. 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Poskytovateľ udeľuje Nadobúdateľovi súhlas na udelenie súhlasu tretej osobe na použitie diela vytvoreného autorom v rozsahu </w:t>
      </w:r>
      <w:r w:rsidR="007D0A76" w:rsidRPr="003A26F6">
        <w:rPr>
          <w:rFonts w:ascii="Times New Roman" w:hAnsi="Times New Roman" w:cs="Times New Roman"/>
          <w:bCs/>
          <w:color w:val="000000" w:themeColor="text1"/>
        </w:rPr>
        <w:t>Nadobúdateľom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 udelenej licencie (tzv. sublicenciu).</w:t>
      </w:r>
    </w:p>
    <w:p w14:paraId="527789AA" w14:textId="77777777" w:rsidR="001C7093" w:rsidRPr="003A26F6" w:rsidRDefault="001C709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4EE92496" w14:textId="16D96127" w:rsidR="001E0E40" w:rsidRPr="003A26F6" w:rsidRDefault="00E57FEB" w:rsidP="00E57FEB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4. 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Licencia udelená Nadobúdateľovi podľa tohto článku zmluvy má povahu </w:t>
      </w:r>
      <w:r w:rsidR="00BA4677"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BA4677">
        <w:rPr>
          <w:rFonts w:ascii="Times New Roman" w:hAnsi="Times New Roman" w:cs="Times New Roman"/>
          <w:color w:val="000000" w:themeColor="text1"/>
          <w:highlight w:val="yellow"/>
        </w:rPr>
        <w:t xml:space="preserve"> (</w:t>
      </w:r>
      <w:r w:rsidR="001E0E40" w:rsidRPr="00774991">
        <w:rPr>
          <w:rFonts w:ascii="Times New Roman" w:hAnsi="Times New Roman" w:cs="Times New Roman"/>
          <w:bCs/>
          <w:color w:val="000000" w:themeColor="text1"/>
          <w:highlight w:val="yellow"/>
        </w:rPr>
        <w:t>výhradnej</w:t>
      </w:r>
      <w:r w:rsidR="00BA4677">
        <w:rPr>
          <w:rFonts w:ascii="Times New Roman" w:hAnsi="Times New Roman" w:cs="Times New Roman"/>
          <w:bCs/>
          <w:color w:val="000000" w:themeColor="text1"/>
          <w:highlight w:val="yellow"/>
        </w:rPr>
        <w:t>/nevýhradnej</w:t>
      </w:r>
      <w:r w:rsidR="001E0E40" w:rsidRPr="00774991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licencie</w:t>
      </w:r>
      <w:r w:rsidR="00BA4677">
        <w:rPr>
          <w:rFonts w:ascii="Times New Roman" w:hAnsi="Times New Roman" w:cs="Times New Roman"/>
          <w:bCs/>
          <w:color w:val="000000" w:themeColor="text1"/>
        </w:rPr>
        <w:t>)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 v neobmedzenom rozsahu.</w:t>
      </w:r>
    </w:p>
    <w:p w14:paraId="7DBF5F07" w14:textId="77777777" w:rsidR="001C7093" w:rsidRPr="003A26F6" w:rsidRDefault="001C709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31AD8DA6" w14:textId="2DB07386" w:rsidR="001E0E40" w:rsidRPr="003A26F6" w:rsidRDefault="00E57FEB" w:rsidP="00E57FEB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5. 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Licenciu udeľuje Poskytovateľ </w:t>
      </w:r>
      <w:r w:rsidR="00774991">
        <w:rPr>
          <w:rFonts w:ascii="Times New Roman" w:hAnsi="Times New Roman" w:cs="Times New Roman"/>
          <w:bCs/>
          <w:color w:val="000000" w:themeColor="text1"/>
        </w:rPr>
        <w:t>(a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>utor</w:t>
      </w:r>
      <w:r w:rsidR="00774991">
        <w:rPr>
          <w:rFonts w:ascii="Times New Roman" w:hAnsi="Times New Roman" w:cs="Times New Roman"/>
          <w:bCs/>
          <w:color w:val="000000" w:themeColor="text1"/>
        </w:rPr>
        <w:t>)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74991">
        <w:rPr>
          <w:rFonts w:ascii="Times New Roman" w:hAnsi="Times New Roman" w:cs="Times New Roman"/>
          <w:bCs/>
          <w:color w:val="000000" w:themeColor="text1"/>
        </w:rPr>
        <w:t>N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adobúdateľovi </w:t>
      </w:r>
      <w:r w:rsidR="001E0E40" w:rsidRPr="00CC4114">
        <w:rPr>
          <w:rFonts w:ascii="Times New Roman" w:hAnsi="Times New Roman" w:cs="Times New Roman"/>
          <w:bCs/>
          <w:color w:val="000000" w:themeColor="text1"/>
          <w:highlight w:val="yellow"/>
        </w:rPr>
        <w:t>na dobu po ktorú trvajú majetkové práva autora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 xml:space="preserve"> (resp. právnych nástupcov autora) k dielu, teda na dobu určenú v § 32 ods. 1 Autorského zákona.</w:t>
      </w:r>
    </w:p>
    <w:p w14:paraId="6A1FE7C1" w14:textId="77777777" w:rsidR="001C7093" w:rsidRPr="003A26F6" w:rsidRDefault="001C709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3CDFEF6B" w14:textId="18E4B55D" w:rsidR="00717ED0" w:rsidRPr="00177C58" w:rsidRDefault="00E57FEB" w:rsidP="00E57FEB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6. </w:t>
      </w:r>
      <w:r w:rsidR="001E0E40" w:rsidRPr="003A26F6">
        <w:rPr>
          <w:rFonts w:ascii="Times New Roman" w:hAnsi="Times New Roman" w:cs="Times New Roman"/>
          <w:bCs/>
          <w:color w:val="000000" w:themeColor="text1"/>
        </w:rPr>
        <w:t>Nadobúdateľ výhradnej licencie, je oprávnený podľa § 63 ods. 2 písm. b) Autorského zákona domáhať sa ochrany autorských práv k vytvorenému dielu.</w:t>
      </w:r>
    </w:p>
    <w:p w14:paraId="6E897FAC" w14:textId="77777777" w:rsidR="00717ED0" w:rsidRPr="003A26F6" w:rsidRDefault="00717ED0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0CF14481" w14:textId="77777777" w:rsidR="00EF2FF3" w:rsidRPr="003A26F6" w:rsidRDefault="00EF2FF3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V.</w:t>
      </w:r>
    </w:p>
    <w:p w14:paraId="1EDDD2D2" w14:textId="77777777" w:rsidR="00EF2FF3" w:rsidRPr="003A26F6" w:rsidRDefault="00EF2FF3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Odmena za</w:t>
      </w:r>
      <w:r w:rsidR="0000230C" w:rsidRPr="003A26F6">
        <w:rPr>
          <w:rFonts w:ascii="Times New Roman" w:hAnsi="Times New Roman" w:cs="Times New Roman"/>
          <w:b/>
          <w:color w:val="000000" w:themeColor="text1"/>
        </w:rPr>
        <w:t xml:space="preserve"> zabezpečenie</w:t>
      </w:r>
      <w:r w:rsidRPr="003A26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74A03" w:rsidRPr="003A26F6">
        <w:rPr>
          <w:rFonts w:ascii="Times New Roman" w:hAnsi="Times New Roman" w:cs="Times New Roman"/>
          <w:b/>
          <w:color w:val="000000" w:themeColor="text1"/>
        </w:rPr>
        <w:t>zhotoveni</w:t>
      </w:r>
      <w:r w:rsidR="0000230C" w:rsidRPr="003A26F6">
        <w:rPr>
          <w:rFonts w:ascii="Times New Roman" w:hAnsi="Times New Roman" w:cs="Times New Roman"/>
          <w:b/>
          <w:color w:val="000000" w:themeColor="text1"/>
        </w:rPr>
        <w:t>a</w:t>
      </w:r>
      <w:r w:rsidR="00A74A03" w:rsidRPr="003A26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7B99" w:rsidRPr="003A26F6">
        <w:rPr>
          <w:rFonts w:ascii="Times New Roman" w:hAnsi="Times New Roman" w:cs="Times New Roman"/>
          <w:b/>
          <w:color w:val="000000" w:themeColor="text1"/>
        </w:rPr>
        <w:t>d</w:t>
      </w:r>
      <w:r w:rsidR="00A74A03" w:rsidRPr="003A26F6">
        <w:rPr>
          <w:rFonts w:ascii="Times New Roman" w:hAnsi="Times New Roman" w:cs="Times New Roman"/>
          <w:b/>
          <w:color w:val="000000" w:themeColor="text1"/>
        </w:rPr>
        <w:t>iela a</w:t>
      </w:r>
      <w:r w:rsidR="00277B99" w:rsidRPr="003A26F6">
        <w:rPr>
          <w:rFonts w:ascii="Times New Roman" w:hAnsi="Times New Roman" w:cs="Times New Roman"/>
          <w:b/>
          <w:color w:val="000000" w:themeColor="text1"/>
        </w:rPr>
        <w:t xml:space="preserve"> postúpenie </w:t>
      </w:r>
      <w:r w:rsidR="00A74A03" w:rsidRPr="003A26F6">
        <w:rPr>
          <w:rFonts w:ascii="Times New Roman" w:hAnsi="Times New Roman" w:cs="Times New Roman"/>
          <w:b/>
          <w:color w:val="000000" w:themeColor="text1"/>
        </w:rPr>
        <w:t>l</w:t>
      </w:r>
      <w:r w:rsidRPr="003A26F6">
        <w:rPr>
          <w:rFonts w:ascii="Times New Roman" w:hAnsi="Times New Roman" w:cs="Times New Roman"/>
          <w:b/>
          <w:color w:val="000000" w:themeColor="text1"/>
        </w:rPr>
        <w:t>icencie</w:t>
      </w:r>
    </w:p>
    <w:p w14:paraId="3EED807B" w14:textId="77777777" w:rsidR="00EF2FF3" w:rsidRPr="003A26F6" w:rsidRDefault="00EF2FF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41AB1344" w14:textId="35DA9993" w:rsidR="00C73F4A" w:rsidRDefault="00DB0965" w:rsidP="00DB0965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3408E4" w:rsidRPr="0073088C">
        <w:rPr>
          <w:rFonts w:ascii="Times New Roman" w:hAnsi="Times New Roman" w:cs="Times New Roman"/>
          <w:color w:val="000000" w:themeColor="text1"/>
        </w:rPr>
        <w:t>Nadobúdateľ sa zaväzuje uhradiť Poskytovateľovi bankovým prevodom na bankový účet Poskytovateľa uvedený v záhlaví tejto Zmluvy odmenu</w:t>
      </w:r>
      <w:r w:rsidR="00177C58" w:rsidRPr="0073088C">
        <w:rPr>
          <w:rFonts w:ascii="Times New Roman" w:hAnsi="Times New Roman" w:cs="Times New Roman"/>
          <w:color w:val="000000" w:themeColor="text1"/>
        </w:rPr>
        <w:t xml:space="preserve">, </w:t>
      </w:r>
      <w:r w:rsidR="00B12165" w:rsidRPr="0073088C">
        <w:rPr>
          <w:rFonts w:ascii="Times New Roman" w:hAnsi="Times New Roman" w:cs="Times New Roman"/>
          <w:color w:val="000000" w:themeColor="text1"/>
        </w:rPr>
        <w:t xml:space="preserve">ktorá bola Poskytovateľom a Nadobúdateľom dohodnutá </w:t>
      </w:r>
      <w:r w:rsidR="001B6B48" w:rsidRPr="0073088C">
        <w:rPr>
          <w:rFonts w:ascii="Times New Roman" w:hAnsi="Times New Roman" w:cs="Times New Roman"/>
          <w:color w:val="000000" w:themeColor="text1"/>
        </w:rPr>
        <w:t xml:space="preserve">v zmysle čl. III. ods. 1 tejto zmluvy </w:t>
      </w:r>
      <w:r w:rsidR="0079012E" w:rsidRPr="0073088C">
        <w:rPr>
          <w:rFonts w:ascii="Times New Roman" w:hAnsi="Times New Roman" w:cs="Times New Roman"/>
          <w:color w:val="000000" w:themeColor="text1"/>
        </w:rPr>
        <w:t xml:space="preserve">a to </w:t>
      </w:r>
      <w:r w:rsidR="00B12165" w:rsidRPr="0073088C">
        <w:rPr>
          <w:rFonts w:ascii="Times New Roman" w:hAnsi="Times New Roman" w:cs="Times New Roman"/>
          <w:color w:val="000000" w:themeColor="text1"/>
        </w:rPr>
        <w:t xml:space="preserve">na </w:t>
      </w:r>
      <w:r w:rsidR="003408E4" w:rsidRPr="0073088C">
        <w:rPr>
          <w:rFonts w:ascii="Times New Roman" w:hAnsi="Times New Roman" w:cs="Times New Roman"/>
          <w:color w:val="000000" w:themeColor="text1"/>
        </w:rPr>
        <w:t>základe vystavenej faktúry Poskytovateľom</w:t>
      </w:r>
      <w:r w:rsidR="004B2C59" w:rsidRPr="0073088C">
        <w:rPr>
          <w:rFonts w:ascii="Times New Roman" w:hAnsi="Times New Roman" w:cs="Times New Roman"/>
          <w:color w:val="000000" w:themeColor="text1"/>
        </w:rPr>
        <w:t xml:space="preserve">, s tým že </w:t>
      </w:r>
      <w:r w:rsidR="001F704C" w:rsidRPr="0073088C">
        <w:rPr>
          <w:rFonts w:ascii="Times New Roman" w:hAnsi="Times New Roman" w:cs="Times New Roman"/>
          <w:color w:val="000000" w:themeColor="text1"/>
        </w:rPr>
        <w:t>o</w:t>
      </w:r>
      <w:r w:rsidR="004B2C59" w:rsidRPr="0073088C">
        <w:rPr>
          <w:rFonts w:ascii="Times New Roman" w:hAnsi="Times New Roman" w:cs="Times New Roman"/>
          <w:color w:val="000000" w:themeColor="text1"/>
        </w:rPr>
        <w:t xml:space="preserve">dmena je splatná </w:t>
      </w:r>
      <w:r w:rsidR="004B2C59" w:rsidRPr="0073088C">
        <w:rPr>
          <w:rFonts w:ascii="Times New Roman" w:hAnsi="Times New Roman" w:cs="Times New Roman"/>
          <w:color w:val="000000" w:themeColor="text1"/>
          <w:highlight w:val="yellow"/>
        </w:rPr>
        <w:t>do</w:t>
      </w:r>
      <w:r w:rsidR="0073088C" w:rsidRPr="0073088C">
        <w:rPr>
          <w:rFonts w:ascii="Times New Roman" w:hAnsi="Times New Roman" w:cs="Times New Roman"/>
          <w:color w:val="000000" w:themeColor="text1"/>
          <w:highlight w:val="yellow"/>
        </w:rPr>
        <w:t xml:space="preserve"> 14 dní odo dňa odovzdania diela</w:t>
      </w:r>
      <w:r w:rsidR="0073088C" w:rsidRPr="0073088C">
        <w:rPr>
          <w:rFonts w:ascii="Times New Roman" w:hAnsi="Times New Roman" w:cs="Times New Roman"/>
          <w:color w:val="000000" w:themeColor="text1"/>
        </w:rPr>
        <w:t>.</w:t>
      </w:r>
      <w:r w:rsidR="0073088C" w:rsidRPr="0073088C">
        <w:rPr>
          <w:rStyle w:val="Odkaznakomentr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E6D31F4" w14:textId="77777777" w:rsidR="0073088C" w:rsidRPr="0073088C" w:rsidRDefault="0073088C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7E83EA7C" w14:textId="740A6188" w:rsidR="0048455F" w:rsidRPr="00C73F4A" w:rsidRDefault="00DB0965" w:rsidP="00DB0965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374946" w:rsidRPr="00C73F4A">
        <w:rPr>
          <w:rFonts w:ascii="Times New Roman" w:hAnsi="Times New Roman" w:cs="Times New Roman"/>
          <w:color w:val="000000" w:themeColor="text1"/>
        </w:rPr>
        <w:t xml:space="preserve">Nadobúdateľ </w:t>
      </w:r>
      <w:r w:rsidR="0048455F" w:rsidRPr="00C73F4A">
        <w:rPr>
          <w:rFonts w:ascii="Times New Roman" w:hAnsi="Times New Roman" w:cs="Times New Roman"/>
          <w:color w:val="000000" w:themeColor="text1"/>
        </w:rPr>
        <w:t xml:space="preserve">sa zaväzuje, že ak sa </w:t>
      </w:r>
      <w:r w:rsidR="00374946" w:rsidRPr="00C73F4A">
        <w:rPr>
          <w:rFonts w:ascii="Times New Roman" w:hAnsi="Times New Roman" w:cs="Times New Roman"/>
          <w:color w:val="000000" w:themeColor="text1"/>
        </w:rPr>
        <w:t>Poskytovateľ</w:t>
      </w:r>
      <w:r w:rsidR="0048455F" w:rsidRPr="00C73F4A">
        <w:rPr>
          <w:rFonts w:ascii="Times New Roman" w:hAnsi="Times New Roman" w:cs="Times New Roman"/>
          <w:color w:val="000000" w:themeColor="text1"/>
        </w:rPr>
        <w:t xml:space="preserve"> stane platcom DPH tak sa k dohodnutej odmene uplatní (pripočíta) DPH podľa príslušného všeobecne záväzného právneho predpisu v účinnom znení, najmä zákona o DPH.</w:t>
      </w:r>
    </w:p>
    <w:p w14:paraId="25C791C8" w14:textId="77777777" w:rsidR="00374946" w:rsidRPr="003A26F6" w:rsidRDefault="00374946" w:rsidP="00B622E9">
      <w:pPr>
        <w:keepLines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306D82" w14:textId="07B18381" w:rsidR="00312F8F" w:rsidRPr="003A26F6" w:rsidRDefault="00DB0965" w:rsidP="00DB0965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312F8F" w:rsidRPr="003A26F6">
        <w:rPr>
          <w:rFonts w:ascii="Times New Roman" w:hAnsi="Times New Roman" w:cs="Times New Roman"/>
          <w:color w:val="000000" w:themeColor="text1"/>
        </w:rPr>
        <w:t>Zmluvné strany sa dohodli na odmene autora</w:t>
      </w:r>
      <w:r w:rsidR="00F222B3" w:rsidRPr="003A26F6">
        <w:rPr>
          <w:rFonts w:ascii="Times New Roman" w:hAnsi="Times New Roman" w:cs="Times New Roman"/>
          <w:color w:val="000000" w:themeColor="text1"/>
        </w:rPr>
        <w:t>, pokiaľ sa nedohodnú inak</w:t>
      </w:r>
      <w:r w:rsidR="00312F8F" w:rsidRPr="003A26F6">
        <w:rPr>
          <w:rFonts w:ascii="Times New Roman" w:hAnsi="Times New Roman" w:cs="Times New Roman"/>
          <w:color w:val="000000" w:themeColor="text1"/>
        </w:rPr>
        <w:t>:</w:t>
      </w:r>
    </w:p>
    <w:p w14:paraId="0188F20F" w14:textId="2C0119FF" w:rsidR="00371B3A" w:rsidRDefault="00BA4677" w:rsidP="00B622E9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</w:t>
      </w:r>
      <w:r w:rsidRPr="0028577C">
        <w:rPr>
          <w:rFonts w:ascii="Times New Roman" w:hAnsi="Times New Roman" w:cs="Times New Roman"/>
          <w:color w:val="000000" w:themeColor="text1"/>
          <w:highlight w:val="yellow"/>
        </w:rPr>
        <w:t>..</w:t>
      </w:r>
      <w:r w:rsidR="0028577C" w:rsidRPr="0028577C">
        <w:rPr>
          <w:rFonts w:ascii="Times New Roman" w:hAnsi="Times New Roman" w:cs="Times New Roman"/>
          <w:color w:val="000000" w:themeColor="text1"/>
        </w:rPr>
        <w:t>:</w:t>
      </w:r>
      <w:r w:rsidR="002857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12F8F" w:rsidRPr="0073088C">
        <w:rPr>
          <w:rFonts w:ascii="Times New Roman" w:hAnsi="Times New Roman" w:cs="Times New Roman"/>
          <w:color w:val="000000" w:themeColor="text1"/>
        </w:rPr>
        <w:t>vo výške dohodnutej individuálne a odsúhlasenej oboma zmluvnými stranami</w:t>
      </w:r>
      <w:r w:rsidR="0073088C">
        <w:rPr>
          <w:rFonts w:ascii="Times New Roman" w:hAnsi="Times New Roman" w:cs="Times New Roman"/>
          <w:color w:val="000000" w:themeColor="text1"/>
        </w:rPr>
        <w:t>.</w:t>
      </w:r>
    </w:p>
    <w:p w14:paraId="3A921FB8" w14:textId="77777777" w:rsidR="0073088C" w:rsidRPr="0073088C" w:rsidRDefault="0073088C" w:rsidP="00B622E9">
      <w:pPr>
        <w:suppressAutoHyphens w:val="0"/>
        <w:spacing w:after="0" w:line="240" w:lineRule="auto"/>
        <w:ind w:left="1095"/>
        <w:jc w:val="both"/>
        <w:rPr>
          <w:rFonts w:ascii="Times New Roman" w:hAnsi="Times New Roman" w:cs="Times New Roman"/>
          <w:color w:val="000000" w:themeColor="text1"/>
        </w:rPr>
      </w:pPr>
    </w:p>
    <w:p w14:paraId="7DBAC791" w14:textId="448716E8" w:rsidR="00591BAB" w:rsidRPr="003A26F6" w:rsidRDefault="00DB0965" w:rsidP="00DB0965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="00591BAB" w:rsidRPr="003A26F6">
        <w:rPr>
          <w:rFonts w:ascii="Times New Roman" w:hAnsi="Times New Roman" w:cs="Times New Roman"/>
          <w:color w:val="000000" w:themeColor="text1"/>
        </w:rPr>
        <w:t>Odmena podľa ods. 2) tohto článku pozostáva z:</w:t>
      </w:r>
    </w:p>
    <w:p w14:paraId="018706A2" w14:textId="409B1450" w:rsidR="00591BAB" w:rsidRPr="003A26F6" w:rsidRDefault="00591BAB" w:rsidP="00B622E9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 xml:space="preserve"> odmeny za </w:t>
      </w:r>
      <w:r w:rsidRPr="003A26F6">
        <w:rPr>
          <w:rFonts w:ascii="Times New Roman" w:hAnsi="Times New Roman" w:cs="Times New Roman"/>
          <w:bCs/>
          <w:color w:val="000000" w:themeColor="text1"/>
        </w:rPr>
        <w:t>zhotoveni</w:t>
      </w:r>
      <w:r w:rsidR="0073088C">
        <w:rPr>
          <w:rFonts w:ascii="Times New Roman" w:hAnsi="Times New Roman" w:cs="Times New Roman"/>
          <w:bCs/>
          <w:color w:val="000000" w:themeColor="text1"/>
        </w:rPr>
        <w:t>e</w:t>
      </w:r>
      <w:r w:rsidRPr="003A26F6">
        <w:rPr>
          <w:rFonts w:ascii="Times New Roman" w:hAnsi="Times New Roman" w:cs="Times New Roman"/>
          <w:bCs/>
          <w:color w:val="000000" w:themeColor="text1"/>
        </w:rPr>
        <w:t xml:space="preserve"> diela</w:t>
      </w:r>
      <w:r w:rsidRPr="003A26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A26F6">
        <w:rPr>
          <w:rFonts w:ascii="Times New Roman" w:hAnsi="Times New Roman" w:cs="Times New Roman"/>
          <w:color w:val="000000" w:themeColor="text1"/>
        </w:rPr>
        <w:t>vo výške  50 % z odmeny podľa ods. 1)</w:t>
      </w:r>
    </w:p>
    <w:p w14:paraId="341624BB" w14:textId="77777777" w:rsidR="00591BAB" w:rsidRPr="003A26F6" w:rsidRDefault="00591BAB" w:rsidP="00B622E9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> odmeny za udelenie</w:t>
      </w:r>
      <w:r w:rsidR="001222FB" w:rsidRPr="003A26F6">
        <w:rPr>
          <w:rFonts w:ascii="Times New Roman" w:hAnsi="Times New Roman" w:cs="Times New Roman"/>
          <w:color w:val="000000" w:themeColor="text1"/>
        </w:rPr>
        <w:t xml:space="preserve"> a </w:t>
      </w:r>
      <w:r w:rsidRPr="003A26F6">
        <w:rPr>
          <w:rFonts w:ascii="Times New Roman" w:hAnsi="Times New Roman" w:cs="Times New Roman"/>
          <w:color w:val="000000" w:themeColor="text1"/>
        </w:rPr>
        <w:t>postúpenie licencie vo výške 50% z odmeny podľa ods. 1).</w:t>
      </w:r>
    </w:p>
    <w:p w14:paraId="508BF665" w14:textId="77777777" w:rsidR="00591BAB" w:rsidRPr="003A26F6" w:rsidRDefault="00591BAB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24786B94" w14:textId="1CE03477" w:rsidR="003E3C18" w:rsidRPr="003A26F6" w:rsidRDefault="00DB0965" w:rsidP="00DB0965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="00591BAB" w:rsidRPr="003A26F6">
        <w:rPr>
          <w:rFonts w:ascii="Times New Roman" w:hAnsi="Times New Roman" w:cs="Times New Roman"/>
          <w:color w:val="000000" w:themeColor="text1"/>
        </w:rPr>
        <w:t>Odmena sa považuje za uhradenú okamihom jej obdržania na bankovom účte Poskytovateľa.</w:t>
      </w:r>
    </w:p>
    <w:p w14:paraId="3AC3D7B2" w14:textId="77777777" w:rsidR="00591BAB" w:rsidRPr="003A26F6" w:rsidRDefault="00591BAB" w:rsidP="00B622E9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063693B8" w14:textId="4C666694" w:rsidR="002B349F" w:rsidRPr="00DB0965" w:rsidRDefault="00DB0965" w:rsidP="00DB09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highlight w:val="yellow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6. </w:t>
      </w:r>
      <w:r w:rsidR="002B349F" w:rsidRPr="00DB0965">
        <w:rPr>
          <w:rFonts w:ascii="Times New Roman" w:eastAsia="Arial" w:hAnsi="Times New Roman" w:cs="Times New Roman"/>
          <w:color w:val="000000" w:themeColor="text1"/>
        </w:rPr>
        <w:t>Zmlu</w:t>
      </w:r>
      <w:r w:rsidR="005B0434" w:rsidRPr="00DB0965">
        <w:rPr>
          <w:rFonts w:ascii="Times New Roman" w:eastAsia="Arial" w:hAnsi="Times New Roman" w:cs="Times New Roman"/>
          <w:color w:val="000000" w:themeColor="text1"/>
        </w:rPr>
        <w:t xml:space="preserve">vné strany sa dohodli, že </w:t>
      </w:r>
      <w:r w:rsidR="002B349F" w:rsidRPr="00DB0965">
        <w:rPr>
          <w:rFonts w:ascii="Times New Roman" w:eastAsia="Arial" w:hAnsi="Times New Roman" w:cs="Times New Roman"/>
          <w:color w:val="000000" w:themeColor="text1"/>
        </w:rPr>
        <w:t>pri</w:t>
      </w:r>
      <w:r w:rsidR="00935A48" w:rsidRPr="00DB096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C7E74" w:rsidRPr="00DB0965">
        <w:rPr>
          <w:rFonts w:ascii="Times New Roman" w:eastAsia="Arial" w:hAnsi="Times New Roman" w:cs="Times New Roman"/>
          <w:color w:val="000000" w:themeColor="text1"/>
        </w:rPr>
        <w:t>o</w:t>
      </w:r>
      <w:r w:rsidR="005B0434" w:rsidRPr="00DB0965">
        <w:rPr>
          <w:rFonts w:ascii="Times New Roman" w:eastAsia="Arial" w:hAnsi="Times New Roman" w:cs="Times New Roman"/>
          <w:color w:val="000000" w:themeColor="text1"/>
        </w:rPr>
        <w:t>dmen</w:t>
      </w:r>
      <w:r w:rsidR="002B349F" w:rsidRPr="00DB0965">
        <w:rPr>
          <w:rFonts w:ascii="Times New Roman" w:eastAsia="Arial" w:hAnsi="Times New Roman" w:cs="Times New Roman"/>
          <w:color w:val="000000" w:themeColor="text1"/>
        </w:rPr>
        <w:t>e</w:t>
      </w:r>
      <w:r w:rsidR="005B0434" w:rsidRPr="00DB096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D3794A" w:rsidRPr="00DB0965">
        <w:rPr>
          <w:rFonts w:ascii="Times New Roman" w:eastAsia="Arial" w:hAnsi="Times New Roman" w:cs="Times New Roman"/>
          <w:color w:val="000000" w:themeColor="text1"/>
        </w:rPr>
        <w:t xml:space="preserve">udelenej </w:t>
      </w:r>
      <w:r w:rsidR="00CF5E38" w:rsidRPr="00DB0965">
        <w:rPr>
          <w:rFonts w:ascii="Times New Roman" w:eastAsia="Arial" w:hAnsi="Times New Roman" w:cs="Times New Roman"/>
          <w:color w:val="000000" w:themeColor="text1"/>
        </w:rPr>
        <w:t>P</w:t>
      </w:r>
      <w:r w:rsidR="00D3794A" w:rsidRPr="00DB0965">
        <w:rPr>
          <w:rFonts w:ascii="Times New Roman" w:eastAsia="Arial" w:hAnsi="Times New Roman" w:cs="Times New Roman"/>
          <w:color w:val="000000" w:themeColor="text1"/>
        </w:rPr>
        <w:t>oskytovateľovi</w:t>
      </w:r>
      <w:r w:rsidR="002B349F" w:rsidRPr="00DB096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CF5E38" w:rsidRPr="00DB0965">
        <w:rPr>
          <w:rFonts w:ascii="Times New Roman" w:eastAsia="Arial" w:hAnsi="Times New Roman" w:cs="Times New Roman"/>
          <w:color w:val="000000" w:themeColor="text1"/>
        </w:rPr>
        <w:t>podľa tejto Z</w:t>
      </w:r>
      <w:r w:rsidR="002B349F" w:rsidRPr="00DB0965">
        <w:rPr>
          <w:rFonts w:ascii="Times New Roman" w:eastAsia="Arial" w:hAnsi="Times New Roman" w:cs="Times New Roman"/>
          <w:color w:val="000000" w:themeColor="text1"/>
        </w:rPr>
        <w:t xml:space="preserve">mluvy uplatnia postup podľa ust. § 43 ods. 14 </w:t>
      </w:r>
      <w:r w:rsidR="004E4497" w:rsidRPr="00DB0965">
        <w:rPr>
          <w:rFonts w:ascii="Times New Roman" w:eastAsia="Arial" w:hAnsi="Times New Roman" w:cs="Times New Roman"/>
          <w:color w:val="000000" w:themeColor="text1"/>
        </w:rPr>
        <w:t>zákona č. 595/2003 Z.</w:t>
      </w:r>
      <w:r w:rsidR="008C2671" w:rsidRPr="00DB096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4E4497" w:rsidRPr="00DB0965">
        <w:rPr>
          <w:rFonts w:ascii="Times New Roman" w:eastAsia="Arial" w:hAnsi="Times New Roman" w:cs="Times New Roman"/>
          <w:color w:val="000000" w:themeColor="text1"/>
        </w:rPr>
        <w:t>z. o dani z príjmov</w:t>
      </w:r>
      <w:r w:rsidR="000835EF" w:rsidRPr="00DB0965">
        <w:rPr>
          <w:rFonts w:ascii="Times New Roman" w:eastAsia="Arial" w:hAnsi="Times New Roman" w:cs="Times New Roman"/>
          <w:color w:val="000000" w:themeColor="text1"/>
        </w:rPr>
        <w:t>,</w:t>
      </w:r>
      <w:r w:rsidR="004E4497" w:rsidRPr="00DB0965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2B349F" w:rsidRPr="00DB0965">
        <w:rPr>
          <w:rFonts w:ascii="Times New Roman" w:eastAsia="Arial" w:hAnsi="Times New Roman" w:cs="Times New Roman"/>
          <w:color w:val="000000" w:themeColor="text1"/>
        </w:rPr>
        <w:t>t.j</w:t>
      </w:r>
      <w:proofErr w:type="spellEnd"/>
      <w:r w:rsidR="002B349F" w:rsidRPr="00DB0965">
        <w:rPr>
          <w:rFonts w:ascii="Times New Roman" w:eastAsia="Arial" w:hAnsi="Times New Roman" w:cs="Times New Roman"/>
          <w:color w:val="000000" w:themeColor="text1"/>
        </w:rPr>
        <w:t>.</w:t>
      </w:r>
      <w:r w:rsidR="00CC41C2" w:rsidRPr="00DB0965">
        <w:rPr>
          <w:rFonts w:ascii="Times New Roman" w:eastAsia="Arial" w:hAnsi="Times New Roman" w:cs="Times New Roman"/>
          <w:color w:val="000000" w:themeColor="text1"/>
        </w:rPr>
        <w:t> </w:t>
      </w:r>
      <w:r w:rsidR="002B349F" w:rsidRPr="00DB0965">
        <w:rPr>
          <w:rFonts w:ascii="Times New Roman" w:eastAsia="Arial" w:hAnsi="Times New Roman" w:cs="Times New Roman"/>
          <w:color w:val="000000" w:themeColor="text1"/>
        </w:rPr>
        <w:t>odmena ne</w:t>
      </w:r>
      <w:r w:rsidR="005B0434" w:rsidRPr="00DB0965">
        <w:rPr>
          <w:rFonts w:ascii="Times New Roman" w:eastAsia="Arial" w:hAnsi="Times New Roman" w:cs="Times New Roman"/>
          <w:color w:val="000000" w:themeColor="text1"/>
        </w:rPr>
        <w:t xml:space="preserve">bude zdanená </w:t>
      </w:r>
      <w:r w:rsidR="004E4497" w:rsidRPr="00DB0965">
        <w:rPr>
          <w:rFonts w:ascii="Times New Roman" w:eastAsia="Arial" w:hAnsi="Times New Roman" w:cs="Times New Roman"/>
          <w:color w:val="000000" w:themeColor="text1"/>
        </w:rPr>
        <w:t xml:space="preserve">zrážkou </w:t>
      </w:r>
      <w:r w:rsidR="005B0434" w:rsidRPr="00DB0965">
        <w:rPr>
          <w:rFonts w:ascii="Times New Roman" w:eastAsia="Arial" w:hAnsi="Times New Roman" w:cs="Times New Roman"/>
          <w:color w:val="000000" w:themeColor="text1"/>
        </w:rPr>
        <w:t>spôsobom podľa § 43 ods. 3 písm. h) zákona č. 595/2003 Z.</w:t>
      </w:r>
      <w:r w:rsidR="008C2671" w:rsidRPr="00DB096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5B0434" w:rsidRPr="00DB0965">
        <w:rPr>
          <w:rFonts w:ascii="Times New Roman" w:eastAsia="Arial" w:hAnsi="Times New Roman" w:cs="Times New Roman"/>
          <w:color w:val="000000" w:themeColor="text1"/>
        </w:rPr>
        <w:t>z. o dani z</w:t>
      </w:r>
      <w:r w:rsidR="004E4497" w:rsidRPr="00DB0965">
        <w:rPr>
          <w:rFonts w:ascii="Times New Roman" w:eastAsia="Arial" w:hAnsi="Times New Roman" w:cs="Times New Roman"/>
          <w:color w:val="000000" w:themeColor="text1"/>
        </w:rPr>
        <w:t> </w:t>
      </w:r>
      <w:r w:rsidR="005B0434" w:rsidRPr="00DB0965">
        <w:rPr>
          <w:rFonts w:ascii="Times New Roman" w:eastAsia="Arial" w:hAnsi="Times New Roman" w:cs="Times New Roman"/>
          <w:color w:val="000000" w:themeColor="text1"/>
        </w:rPr>
        <w:t>príjmov</w:t>
      </w:r>
      <w:r w:rsidR="004E4497" w:rsidRPr="00DB0965">
        <w:rPr>
          <w:rFonts w:ascii="Times New Roman" w:eastAsia="Arial" w:hAnsi="Times New Roman" w:cs="Times New Roman"/>
          <w:color w:val="000000" w:themeColor="text1"/>
        </w:rPr>
        <w:t>.</w:t>
      </w:r>
      <w:r w:rsidR="002B349F" w:rsidRPr="00DB096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CF5E38" w:rsidRPr="00DB0965">
        <w:rPr>
          <w:rFonts w:ascii="Times New Roman" w:eastAsia="Arial" w:hAnsi="Times New Roman" w:cs="Times New Roman"/>
          <w:color w:val="000000" w:themeColor="text1"/>
          <w:highlight w:val="yellow"/>
        </w:rPr>
        <w:t>Príjmy z tejto Z</w:t>
      </w:r>
      <w:r w:rsidR="00A16CC0" w:rsidRPr="00DB0965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mluvy bude </w:t>
      </w:r>
      <w:r w:rsidR="00CF5E38" w:rsidRPr="00DB0965">
        <w:rPr>
          <w:rFonts w:ascii="Times New Roman" w:eastAsia="Arial" w:hAnsi="Times New Roman" w:cs="Times New Roman"/>
          <w:color w:val="000000" w:themeColor="text1"/>
          <w:highlight w:val="yellow"/>
        </w:rPr>
        <w:t>P</w:t>
      </w:r>
      <w:r w:rsidR="0087587E" w:rsidRPr="00DB0965">
        <w:rPr>
          <w:rFonts w:ascii="Times New Roman" w:eastAsia="Arial" w:hAnsi="Times New Roman" w:cs="Times New Roman"/>
          <w:color w:val="000000" w:themeColor="text1"/>
          <w:highlight w:val="yellow"/>
        </w:rPr>
        <w:t>oskytovateľ zdaňovať podaním daňového priznania</w:t>
      </w:r>
      <w:r w:rsidR="00B71FDF" w:rsidRPr="00DB0965">
        <w:rPr>
          <w:rFonts w:ascii="Times New Roman" w:eastAsia="Arial" w:hAnsi="Times New Roman" w:cs="Times New Roman"/>
          <w:color w:val="000000" w:themeColor="text1"/>
          <w:highlight w:val="yellow"/>
        </w:rPr>
        <w:t>.</w:t>
      </w:r>
      <w:r w:rsidR="00561D9D" w:rsidRPr="00DB0965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 </w:t>
      </w:r>
    </w:p>
    <w:p w14:paraId="69A90300" w14:textId="77777777" w:rsidR="008F1ECF" w:rsidRPr="003A26F6" w:rsidRDefault="008F1ECF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D987C47" w14:textId="77777777" w:rsidR="00EF2FF3" w:rsidRPr="003A26F6" w:rsidRDefault="00D05682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VI</w:t>
      </w:r>
      <w:r w:rsidR="00EF2FF3" w:rsidRPr="003A26F6">
        <w:rPr>
          <w:rFonts w:ascii="Times New Roman" w:hAnsi="Times New Roman" w:cs="Times New Roman"/>
          <w:b/>
          <w:color w:val="000000" w:themeColor="text1"/>
        </w:rPr>
        <w:t>.</w:t>
      </w:r>
    </w:p>
    <w:p w14:paraId="6DE485E2" w14:textId="32B0F38C" w:rsidR="00EF2FF3" w:rsidRPr="003A26F6" w:rsidRDefault="00CF12CD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</w:t>
      </w:r>
      <w:r w:rsidR="000A4463" w:rsidRPr="003A26F6">
        <w:rPr>
          <w:rFonts w:ascii="Times New Roman" w:hAnsi="Times New Roman" w:cs="Times New Roman"/>
          <w:b/>
          <w:color w:val="000000" w:themeColor="text1"/>
        </w:rPr>
        <w:t xml:space="preserve">ánik </w:t>
      </w:r>
      <w:r w:rsidR="002B349F" w:rsidRPr="003A26F6">
        <w:rPr>
          <w:rFonts w:ascii="Times New Roman" w:hAnsi="Times New Roman" w:cs="Times New Roman"/>
          <w:b/>
          <w:color w:val="000000" w:themeColor="text1"/>
        </w:rPr>
        <w:t>zmlu</w:t>
      </w:r>
      <w:r w:rsidR="00EF2FF3" w:rsidRPr="003A26F6">
        <w:rPr>
          <w:rFonts w:ascii="Times New Roman" w:hAnsi="Times New Roman" w:cs="Times New Roman"/>
          <w:b/>
          <w:color w:val="000000" w:themeColor="text1"/>
        </w:rPr>
        <w:t>vy</w:t>
      </w:r>
    </w:p>
    <w:p w14:paraId="72F123FD" w14:textId="77777777" w:rsidR="00EF2FF3" w:rsidRPr="003A26F6" w:rsidRDefault="00EF2FF3" w:rsidP="00B622E9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14:paraId="3521A961" w14:textId="5FFC3713" w:rsidR="00A61890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EF2FF3" w:rsidRPr="003A26F6">
        <w:rPr>
          <w:rFonts w:ascii="Times New Roman" w:hAnsi="Times New Roman" w:cs="Times New Roman"/>
          <w:color w:val="000000" w:themeColor="text1"/>
        </w:rPr>
        <w:t xml:space="preserve">Poskytovateľ </w:t>
      </w:r>
      <w:r w:rsidR="000A4463" w:rsidRPr="003A26F6">
        <w:rPr>
          <w:rFonts w:ascii="Times New Roman" w:hAnsi="Times New Roman" w:cs="Times New Roman"/>
          <w:color w:val="000000" w:themeColor="text1"/>
        </w:rPr>
        <w:t xml:space="preserve">je oprávnený odstúpiť od tejto </w:t>
      </w:r>
      <w:r w:rsidR="00305ABE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A65EFC" w:rsidRPr="003A26F6">
        <w:rPr>
          <w:rFonts w:ascii="Times New Roman" w:hAnsi="Times New Roman" w:cs="Times New Roman"/>
          <w:color w:val="000000" w:themeColor="text1"/>
        </w:rPr>
        <w:t>vy v</w:t>
      </w:r>
      <w:r w:rsidR="00F7476B" w:rsidRPr="003A26F6">
        <w:rPr>
          <w:rFonts w:ascii="Times New Roman" w:hAnsi="Times New Roman" w:cs="Times New Roman"/>
          <w:color w:val="000000" w:themeColor="text1"/>
        </w:rPr>
        <w:t> </w:t>
      </w:r>
      <w:r w:rsidR="00A65EFC" w:rsidRPr="003A26F6">
        <w:rPr>
          <w:rFonts w:ascii="Times New Roman" w:hAnsi="Times New Roman" w:cs="Times New Roman"/>
          <w:color w:val="000000" w:themeColor="text1"/>
        </w:rPr>
        <w:t>prípad</w:t>
      </w:r>
      <w:r w:rsidR="00F7476B" w:rsidRPr="003A26F6">
        <w:rPr>
          <w:rFonts w:ascii="Times New Roman" w:hAnsi="Times New Roman" w:cs="Times New Roman"/>
          <w:color w:val="000000" w:themeColor="text1"/>
        </w:rPr>
        <w:t xml:space="preserve">e </w:t>
      </w:r>
      <w:r w:rsidR="007F236A" w:rsidRPr="003A26F6">
        <w:rPr>
          <w:rFonts w:ascii="Times New Roman" w:hAnsi="Times New Roman" w:cs="Times New Roman"/>
          <w:color w:val="000000" w:themeColor="text1"/>
        </w:rPr>
        <w:t xml:space="preserve">nezaplatenie odmeny za </w:t>
      </w:r>
      <w:r w:rsidR="00863C8F" w:rsidRPr="003A26F6">
        <w:rPr>
          <w:rFonts w:ascii="Times New Roman" w:hAnsi="Times New Roman" w:cs="Times New Roman"/>
          <w:color w:val="000000" w:themeColor="text1"/>
        </w:rPr>
        <w:t>zhotoveni</w:t>
      </w:r>
      <w:r w:rsidR="00CF12CD">
        <w:rPr>
          <w:rFonts w:ascii="Times New Roman" w:hAnsi="Times New Roman" w:cs="Times New Roman"/>
          <w:color w:val="000000" w:themeColor="text1"/>
        </w:rPr>
        <w:t xml:space="preserve">e autorského </w:t>
      </w:r>
      <w:r w:rsidR="00902C9F" w:rsidRPr="003A26F6">
        <w:rPr>
          <w:rFonts w:ascii="Times New Roman" w:hAnsi="Times New Roman" w:cs="Times New Roman"/>
          <w:color w:val="000000" w:themeColor="text1"/>
        </w:rPr>
        <w:t>d</w:t>
      </w:r>
      <w:r w:rsidR="00863C8F" w:rsidRPr="003A26F6">
        <w:rPr>
          <w:rFonts w:ascii="Times New Roman" w:hAnsi="Times New Roman" w:cs="Times New Roman"/>
          <w:color w:val="000000" w:themeColor="text1"/>
        </w:rPr>
        <w:t>iela</w:t>
      </w:r>
      <w:r w:rsidR="009732BA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97140C" w:rsidRPr="003A26F6">
        <w:rPr>
          <w:rFonts w:ascii="Times New Roman" w:hAnsi="Times New Roman" w:cs="Times New Roman"/>
          <w:color w:val="000000" w:themeColor="text1"/>
        </w:rPr>
        <w:t xml:space="preserve">a </w:t>
      </w:r>
      <w:r w:rsidR="00795AE6" w:rsidRPr="003A26F6">
        <w:rPr>
          <w:rFonts w:ascii="Times New Roman" w:hAnsi="Times New Roman" w:cs="Times New Roman"/>
          <w:color w:val="000000" w:themeColor="text1"/>
        </w:rPr>
        <w:t>postúpenie L</w:t>
      </w:r>
      <w:r w:rsidR="007F236A" w:rsidRPr="003A26F6">
        <w:rPr>
          <w:rFonts w:ascii="Times New Roman" w:hAnsi="Times New Roman" w:cs="Times New Roman"/>
          <w:color w:val="000000" w:themeColor="text1"/>
        </w:rPr>
        <w:t>icencie</w:t>
      </w:r>
      <w:r w:rsidR="00653928" w:rsidRPr="003A26F6">
        <w:rPr>
          <w:rFonts w:ascii="Times New Roman" w:hAnsi="Times New Roman" w:cs="Times New Roman"/>
          <w:color w:val="000000" w:themeColor="text1"/>
        </w:rPr>
        <w:t>, ani</w:t>
      </w:r>
      <w:r w:rsidR="007F236A" w:rsidRPr="003A26F6">
        <w:rPr>
          <w:rFonts w:ascii="Times New Roman" w:hAnsi="Times New Roman" w:cs="Times New Roman"/>
          <w:color w:val="000000" w:themeColor="text1"/>
        </w:rPr>
        <w:t xml:space="preserve"> na</w:t>
      </w:r>
      <w:r w:rsidR="00FE65A7" w:rsidRPr="003A26F6">
        <w:rPr>
          <w:rFonts w:ascii="Times New Roman" w:hAnsi="Times New Roman" w:cs="Times New Roman"/>
          <w:color w:val="000000" w:themeColor="text1"/>
        </w:rPr>
        <w:t>priek doručeniu písomnej výzvy P</w:t>
      </w:r>
      <w:r w:rsidR="007F236A" w:rsidRPr="003A26F6">
        <w:rPr>
          <w:rFonts w:ascii="Times New Roman" w:hAnsi="Times New Roman" w:cs="Times New Roman"/>
          <w:color w:val="000000" w:themeColor="text1"/>
        </w:rPr>
        <w:t>oskytova</w:t>
      </w:r>
      <w:r w:rsidR="00FE65A7" w:rsidRPr="003A26F6">
        <w:rPr>
          <w:rFonts w:ascii="Times New Roman" w:hAnsi="Times New Roman" w:cs="Times New Roman"/>
          <w:color w:val="000000" w:themeColor="text1"/>
        </w:rPr>
        <w:t>teľa na jej zaplatenie N</w:t>
      </w:r>
      <w:r w:rsidR="007F236A" w:rsidRPr="003A26F6">
        <w:rPr>
          <w:rFonts w:ascii="Times New Roman" w:hAnsi="Times New Roman" w:cs="Times New Roman"/>
          <w:color w:val="000000" w:themeColor="text1"/>
        </w:rPr>
        <w:t xml:space="preserve">adobúdateľovi, v lehote </w:t>
      </w:r>
      <w:r w:rsidR="007D5814" w:rsidRPr="003A26F6">
        <w:rPr>
          <w:rFonts w:ascii="Times New Roman" w:hAnsi="Times New Roman" w:cs="Times New Roman"/>
          <w:color w:val="000000" w:themeColor="text1"/>
        </w:rPr>
        <w:t>tridsať</w:t>
      </w:r>
      <w:r w:rsidR="007F236A" w:rsidRPr="003A26F6">
        <w:rPr>
          <w:rFonts w:ascii="Times New Roman" w:hAnsi="Times New Roman" w:cs="Times New Roman"/>
          <w:color w:val="000000" w:themeColor="text1"/>
        </w:rPr>
        <w:t xml:space="preserve"> (</w:t>
      </w:r>
      <w:r w:rsidR="007D5814" w:rsidRPr="003A26F6">
        <w:rPr>
          <w:rFonts w:ascii="Times New Roman" w:hAnsi="Times New Roman" w:cs="Times New Roman"/>
          <w:color w:val="000000" w:themeColor="text1"/>
        </w:rPr>
        <w:t>30</w:t>
      </w:r>
      <w:r w:rsidR="007F236A" w:rsidRPr="003A26F6">
        <w:rPr>
          <w:rFonts w:ascii="Times New Roman" w:hAnsi="Times New Roman" w:cs="Times New Roman"/>
          <w:color w:val="000000" w:themeColor="text1"/>
        </w:rPr>
        <w:t>) dní od</w:t>
      </w:r>
      <w:r w:rsidR="00783A5E" w:rsidRPr="003A26F6">
        <w:rPr>
          <w:rFonts w:ascii="Times New Roman" w:hAnsi="Times New Roman" w:cs="Times New Roman"/>
          <w:color w:val="000000" w:themeColor="text1"/>
        </w:rPr>
        <w:t>o dňa doručenia písomn</w:t>
      </w:r>
      <w:r w:rsidR="00FE65A7" w:rsidRPr="003A26F6">
        <w:rPr>
          <w:rFonts w:ascii="Times New Roman" w:hAnsi="Times New Roman" w:cs="Times New Roman"/>
          <w:color w:val="000000" w:themeColor="text1"/>
        </w:rPr>
        <w:t>ej výzvy N</w:t>
      </w:r>
      <w:r w:rsidR="007F236A" w:rsidRPr="003A26F6">
        <w:rPr>
          <w:rFonts w:ascii="Times New Roman" w:hAnsi="Times New Roman" w:cs="Times New Roman"/>
          <w:color w:val="000000" w:themeColor="text1"/>
        </w:rPr>
        <w:t>adobúdateľovi</w:t>
      </w:r>
      <w:r w:rsidR="0037330A" w:rsidRPr="003A26F6">
        <w:rPr>
          <w:rFonts w:ascii="Times New Roman" w:hAnsi="Times New Roman" w:cs="Times New Roman"/>
          <w:color w:val="000000" w:themeColor="text1"/>
        </w:rPr>
        <w:t>.</w:t>
      </w:r>
    </w:p>
    <w:p w14:paraId="676BB0B3" w14:textId="77777777" w:rsidR="00674DC4" w:rsidRPr="003A26F6" w:rsidRDefault="00674DC4" w:rsidP="00B622E9">
      <w:pPr>
        <w:pStyle w:val="Bezriadkovania"/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966A14A" w14:textId="4ED07B33" w:rsidR="001A758B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193E30" w:rsidRPr="003A26F6">
        <w:rPr>
          <w:rFonts w:ascii="Times New Roman" w:hAnsi="Times New Roman" w:cs="Times New Roman"/>
          <w:color w:val="000000" w:themeColor="text1"/>
        </w:rPr>
        <w:t xml:space="preserve">Nadobúdateľ je oprávnený odstúpiť od tejto </w:t>
      </w:r>
      <w:r w:rsidR="00F7476B" w:rsidRPr="003A26F6">
        <w:rPr>
          <w:rFonts w:ascii="Times New Roman" w:hAnsi="Times New Roman" w:cs="Times New Roman"/>
          <w:color w:val="000000" w:themeColor="text1"/>
        </w:rPr>
        <w:t>z</w:t>
      </w:r>
      <w:r w:rsidR="00193E30" w:rsidRPr="003A26F6">
        <w:rPr>
          <w:rFonts w:ascii="Times New Roman" w:hAnsi="Times New Roman" w:cs="Times New Roman"/>
          <w:color w:val="000000" w:themeColor="text1"/>
        </w:rPr>
        <w:t xml:space="preserve">mluvy </w:t>
      </w:r>
      <w:r w:rsidR="00A1028F" w:rsidRPr="003A26F6">
        <w:rPr>
          <w:rFonts w:ascii="Times New Roman" w:hAnsi="Times New Roman" w:cs="Times New Roman"/>
          <w:color w:val="000000" w:themeColor="text1"/>
        </w:rPr>
        <w:t>v</w:t>
      </w:r>
      <w:r w:rsidR="00674DC4" w:rsidRPr="003A26F6">
        <w:rPr>
          <w:rFonts w:ascii="Times New Roman" w:hAnsi="Times New Roman" w:cs="Times New Roman"/>
          <w:color w:val="000000" w:themeColor="text1"/>
        </w:rPr>
        <w:t> </w:t>
      </w:r>
      <w:r w:rsidR="00A1028F" w:rsidRPr="003A26F6">
        <w:rPr>
          <w:rFonts w:ascii="Times New Roman" w:hAnsi="Times New Roman" w:cs="Times New Roman"/>
          <w:color w:val="000000" w:themeColor="text1"/>
        </w:rPr>
        <w:t>prípad</w:t>
      </w:r>
      <w:r w:rsidR="00674DC4" w:rsidRPr="003A26F6">
        <w:rPr>
          <w:rFonts w:ascii="Times New Roman" w:hAnsi="Times New Roman" w:cs="Times New Roman"/>
          <w:color w:val="000000" w:themeColor="text1"/>
        </w:rPr>
        <w:t xml:space="preserve">e </w:t>
      </w:r>
      <w:r w:rsidR="00CF12CD">
        <w:rPr>
          <w:rFonts w:ascii="Times New Roman" w:hAnsi="Times New Roman" w:cs="Times New Roman"/>
          <w:color w:val="000000" w:themeColor="text1"/>
        </w:rPr>
        <w:t>ne</w:t>
      </w:r>
      <w:r w:rsidR="00BF443A" w:rsidRPr="003A26F6">
        <w:rPr>
          <w:rFonts w:ascii="Times New Roman" w:hAnsi="Times New Roman" w:cs="Times New Roman"/>
          <w:color w:val="000000" w:themeColor="text1"/>
        </w:rPr>
        <w:t xml:space="preserve">zhotovenia </w:t>
      </w:r>
      <w:r w:rsidR="00CF12CD">
        <w:rPr>
          <w:rFonts w:ascii="Times New Roman" w:hAnsi="Times New Roman" w:cs="Times New Roman"/>
          <w:color w:val="000000" w:themeColor="text1"/>
        </w:rPr>
        <w:t xml:space="preserve">autorského </w:t>
      </w:r>
      <w:r w:rsidR="00674DC4" w:rsidRPr="003A26F6">
        <w:rPr>
          <w:rFonts w:ascii="Times New Roman" w:hAnsi="Times New Roman" w:cs="Times New Roman"/>
          <w:color w:val="000000" w:themeColor="text1"/>
        </w:rPr>
        <w:t>d</w:t>
      </w:r>
      <w:r w:rsidR="00E22CC2" w:rsidRPr="003A26F6">
        <w:rPr>
          <w:rFonts w:ascii="Times New Roman" w:hAnsi="Times New Roman" w:cs="Times New Roman"/>
          <w:color w:val="000000" w:themeColor="text1"/>
        </w:rPr>
        <w:t>iela</w:t>
      </w:r>
      <w:r w:rsidR="00674DC4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EB21A6" w:rsidRPr="003A26F6">
        <w:rPr>
          <w:rFonts w:ascii="Times New Roman" w:hAnsi="Times New Roman" w:cs="Times New Roman"/>
          <w:color w:val="000000" w:themeColor="text1"/>
        </w:rPr>
        <w:t xml:space="preserve">s dohodnutými podmienkami </w:t>
      </w:r>
      <w:r w:rsidR="00674DC4" w:rsidRPr="003A26F6">
        <w:rPr>
          <w:rFonts w:ascii="Times New Roman" w:hAnsi="Times New Roman" w:cs="Times New Roman"/>
          <w:color w:val="000000" w:themeColor="text1"/>
        </w:rPr>
        <w:t>a</w:t>
      </w:r>
      <w:r w:rsidR="00EB21A6" w:rsidRPr="003A26F6">
        <w:rPr>
          <w:rFonts w:ascii="Times New Roman" w:hAnsi="Times New Roman" w:cs="Times New Roman"/>
          <w:color w:val="000000" w:themeColor="text1"/>
        </w:rPr>
        <w:t xml:space="preserve"> za</w:t>
      </w:r>
      <w:r w:rsidR="00674DC4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111D2A" w:rsidRPr="003A26F6">
        <w:rPr>
          <w:rFonts w:ascii="Times New Roman" w:hAnsi="Times New Roman" w:cs="Times New Roman"/>
          <w:color w:val="000000" w:themeColor="text1"/>
        </w:rPr>
        <w:t>porušenie ktorejkoľvek povin</w:t>
      </w:r>
      <w:r w:rsidR="00E22CC2" w:rsidRPr="003A26F6">
        <w:rPr>
          <w:rFonts w:ascii="Times New Roman" w:hAnsi="Times New Roman" w:cs="Times New Roman"/>
          <w:color w:val="000000" w:themeColor="text1"/>
        </w:rPr>
        <w:t xml:space="preserve">nosti Poskytovateľa uvedenej </w:t>
      </w:r>
      <w:r w:rsidR="00963735" w:rsidRPr="003A26F6">
        <w:rPr>
          <w:rFonts w:ascii="Times New Roman" w:hAnsi="Times New Roman" w:cs="Times New Roman"/>
          <w:color w:val="000000" w:themeColor="text1"/>
        </w:rPr>
        <w:t xml:space="preserve">v tejto </w:t>
      </w:r>
      <w:r w:rsidR="00EB21A6" w:rsidRPr="003A26F6">
        <w:rPr>
          <w:rFonts w:ascii="Times New Roman" w:hAnsi="Times New Roman" w:cs="Times New Roman"/>
          <w:color w:val="000000" w:themeColor="text1"/>
        </w:rPr>
        <w:t>z</w:t>
      </w:r>
      <w:r w:rsidR="00202A76" w:rsidRPr="003A26F6">
        <w:rPr>
          <w:rFonts w:ascii="Times New Roman" w:hAnsi="Times New Roman" w:cs="Times New Roman"/>
          <w:color w:val="000000" w:themeColor="text1"/>
        </w:rPr>
        <w:t>mluv</w:t>
      </w:r>
      <w:r w:rsidR="00963735" w:rsidRPr="003A26F6">
        <w:rPr>
          <w:rFonts w:ascii="Times New Roman" w:hAnsi="Times New Roman" w:cs="Times New Roman"/>
          <w:color w:val="000000" w:themeColor="text1"/>
        </w:rPr>
        <w:t>e</w:t>
      </w:r>
      <w:r w:rsidR="00423439" w:rsidRPr="003A26F6">
        <w:rPr>
          <w:rFonts w:ascii="Times New Roman" w:hAnsi="Times New Roman" w:cs="Times New Roman"/>
          <w:color w:val="000000" w:themeColor="text1"/>
        </w:rPr>
        <w:t>.</w:t>
      </w:r>
    </w:p>
    <w:p w14:paraId="61465AB0" w14:textId="77777777" w:rsidR="00416D0C" w:rsidRPr="003A26F6" w:rsidRDefault="00416D0C" w:rsidP="00B622E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631204BA" w14:textId="705D9BDF" w:rsidR="0083274D" w:rsidRPr="003A26F6" w:rsidRDefault="00DB0965" w:rsidP="00DB0965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3. </w:t>
      </w:r>
      <w:r w:rsidR="0083274D" w:rsidRPr="003A26F6">
        <w:rPr>
          <w:rFonts w:ascii="Times New Roman" w:eastAsia="Arial" w:hAnsi="Times New Roman" w:cs="Times New Roman"/>
          <w:color w:val="000000" w:themeColor="text1"/>
        </w:rPr>
        <w:t xml:space="preserve">Odstúpenie od </w:t>
      </w:r>
      <w:r w:rsidR="00CF12CD">
        <w:rPr>
          <w:rFonts w:ascii="Times New Roman" w:eastAsia="Arial" w:hAnsi="Times New Roman" w:cs="Times New Roman"/>
          <w:color w:val="000000" w:themeColor="text1"/>
        </w:rPr>
        <w:t>tejto</w:t>
      </w:r>
      <w:r w:rsidR="00EB21A6" w:rsidRPr="003A26F6">
        <w:rPr>
          <w:rFonts w:ascii="Times New Roman" w:eastAsia="Arial" w:hAnsi="Times New Roman" w:cs="Times New Roman"/>
          <w:color w:val="000000" w:themeColor="text1"/>
        </w:rPr>
        <w:t xml:space="preserve"> z</w:t>
      </w:r>
      <w:r w:rsidR="0083274D" w:rsidRPr="003A26F6">
        <w:rPr>
          <w:rFonts w:ascii="Times New Roman" w:eastAsia="Arial" w:hAnsi="Times New Roman" w:cs="Times New Roman"/>
          <w:color w:val="000000" w:themeColor="text1"/>
        </w:rPr>
        <w:t>mluvy je účinné doručením písomného prejavu vôl</w:t>
      </w:r>
      <w:r w:rsidR="005F63F9" w:rsidRPr="003A26F6">
        <w:rPr>
          <w:rFonts w:ascii="Times New Roman" w:eastAsia="Arial" w:hAnsi="Times New Roman" w:cs="Times New Roman"/>
          <w:color w:val="000000" w:themeColor="text1"/>
        </w:rPr>
        <w:t xml:space="preserve">e o odstúpení od </w:t>
      </w:r>
      <w:r w:rsidR="00EB21A6" w:rsidRPr="003A26F6">
        <w:rPr>
          <w:rFonts w:ascii="Times New Roman" w:eastAsia="Arial" w:hAnsi="Times New Roman" w:cs="Times New Roman"/>
          <w:color w:val="000000" w:themeColor="text1"/>
        </w:rPr>
        <w:t>z</w:t>
      </w:r>
      <w:r w:rsidR="005F63F9" w:rsidRPr="003A26F6">
        <w:rPr>
          <w:rFonts w:ascii="Times New Roman" w:eastAsia="Arial" w:hAnsi="Times New Roman" w:cs="Times New Roman"/>
          <w:color w:val="000000" w:themeColor="text1"/>
        </w:rPr>
        <w:t>mluvy druhej z</w:t>
      </w:r>
      <w:r w:rsidR="0083274D" w:rsidRPr="003A26F6">
        <w:rPr>
          <w:rFonts w:ascii="Times New Roman" w:eastAsia="Arial" w:hAnsi="Times New Roman" w:cs="Times New Roman"/>
          <w:color w:val="000000" w:themeColor="text1"/>
        </w:rPr>
        <w:t xml:space="preserve">mluvnej strane. </w:t>
      </w:r>
    </w:p>
    <w:p w14:paraId="454C37E6" w14:textId="77777777" w:rsidR="003E3C18" w:rsidRPr="003A26F6" w:rsidRDefault="003E3C18" w:rsidP="00B622E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80954B7" w14:textId="77777777" w:rsidR="00EF2FF3" w:rsidRPr="003A26F6" w:rsidRDefault="00905FF3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V</w:t>
      </w:r>
      <w:r w:rsidR="0064763E" w:rsidRPr="003A26F6">
        <w:rPr>
          <w:rFonts w:ascii="Times New Roman" w:hAnsi="Times New Roman" w:cs="Times New Roman"/>
          <w:b/>
          <w:color w:val="000000" w:themeColor="text1"/>
        </w:rPr>
        <w:t>I</w:t>
      </w:r>
      <w:r w:rsidR="00217E92" w:rsidRPr="003A26F6">
        <w:rPr>
          <w:rFonts w:ascii="Times New Roman" w:hAnsi="Times New Roman" w:cs="Times New Roman"/>
          <w:b/>
          <w:color w:val="000000" w:themeColor="text1"/>
        </w:rPr>
        <w:t>I</w:t>
      </w:r>
      <w:r w:rsidR="00EF2FF3" w:rsidRPr="003A26F6">
        <w:rPr>
          <w:rFonts w:ascii="Times New Roman" w:hAnsi="Times New Roman" w:cs="Times New Roman"/>
          <w:b/>
          <w:color w:val="000000" w:themeColor="text1"/>
        </w:rPr>
        <w:t>.</w:t>
      </w:r>
    </w:p>
    <w:p w14:paraId="3903A202" w14:textId="77777777" w:rsidR="00EF2FF3" w:rsidRPr="003A26F6" w:rsidRDefault="00EF2FF3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26F6">
        <w:rPr>
          <w:rFonts w:ascii="Times New Roman" w:hAnsi="Times New Roman" w:cs="Times New Roman"/>
          <w:b/>
          <w:color w:val="000000" w:themeColor="text1"/>
        </w:rPr>
        <w:t>Záverečné ustanovenia</w:t>
      </w:r>
    </w:p>
    <w:p w14:paraId="5B6B0309" w14:textId="77777777" w:rsidR="003E3C18" w:rsidRPr="003A26F6" w:rsidRDefault="003E3C18" w:rsidP="00B622E9">
      <w:pPr>
        <w:pStyle w:val="Bezriadkovania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3606815" w14:textId="26F0E2E0" w:rsidR="005B0434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Táto </w:t>
      </w:r>
      <w:r w:rsidR="00CB6899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5B0434" w:rsidRPr="003A26F6">
        <w:rPr>
          <w:rFonts w:ascii="Times New Roman" w:hAnsi="Times New Roman" w:cs="Times New Roman"/>
          <w:color w:val="000000" w:themeColor="text1"/>
        </w:rPr>
        <w:t xml:space="preserve">va 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vzniká a </w:t>
      </w:r>
      <w:r w:rsidR="005B0434" w:rsidRPr="003A26F6">
        <w:rPr>
          <w:rFonts w:ascii="Times New Roman" w:hAnsi="Times New Roman" w:cs="Times New Roman"/>
          <w:color w:val="000000" w:themeColor="text1"/>
        </w:rPr>
        <w:t>nadobúda účinnosť dňom podpisu oboma zmluvnými stranami.</w:t>
      </w:r>
    </w:p>
    <w:p w14:paraId="1485B21E" w14:textId="77777777" w:rsidR="003E3C18" w:rsidRPr="003A26F6" w:rsidRDefault="003E3C18" w:rsidP="00B622E9">
      <w:pPr>
        <w:pStyle w:val="Bezriadkovania"/>
        <w:widowControl w:val="0"/>
        <w:suppressAutoHyphens w:val="0"/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  <w:color w:val="000000" w:themeColor="text1"/>
        </w:rPr>
      </w:pPr>
    </w:p>
    <w:p w14:paraId="680EDD1F" w14:textId="7678E88F" w:rsidR="00A74CF7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Akékoľvek </w:t>
      </w:r>
      <w:r w:rsidR="00A74CF7" w:rsidRPr="003A26F6">
        <w:rPr>
          <w:rFonts w:ascii="Times New Roman" w:hAnsi="Times New Roman" w:cs="Times New Roman"/>
          <w:color w:val="000000" w:themeColor="text1"/>
        </w:rPr>
        <w:t xml:space="preserve">ustanovenia tejto </w:t>
      </w:r>
      <w:r w:rsidR="00CB6899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A74CF7" w:rsidRPr="003A26F6">
        <w:rPr>
          <w:rFonts w:ascii="Times New Roman" w:hAnsi="Times New Roman" w:cs="Times New Roman"/>
          <w:color w:val="000000" w:themeColor="text1"/>
        </w:rPr>
        <w:t xml:space="preserve">vy možno meniť len vzájomnou dohodou </w:t>
      </w:r>
      <w:r w:rsidR="002B349F" w:rsidRPr="003A26F6">
        <w:rPr>
          <w:rFonts w:ascii="Times New Roman" w:hAnsi="Times New Roman" w:cs="Times New Roman"/>
          <w:color w:val="000000" w:themeColor="text1"/>
        </w:rPr>
        <w:t>zmlu</w:t>
      </w:r>
      <w:r w:rsidR="00A74CF7" w:rsidRPr="003A26F6">
        <w:rPr>
          <w:rFonts w:ascii="Times New Roman" w:hAnsi="Times New Roman" w:cs="Times New Roman"/>
          <w:color w:val="000000" w:themeColor="text1"/>
        </w:rPr>
        <w:t>vných strán, v</w:t>
      </w:r>
      <w:r w:rsidR="00136620" w:rsidRPr="003A26F6">
        <w:rPr>
          <w:rFonts w:ascii="Times New Roman" w:hAnsi="Times New Roman" w:cs="Times New Roman"/>
          <w:color w:val="000000" w:themeColor="text1"/>
        </w:rPr>
        <w:t> </w:t>
      </w:r>
      <w:r w:rsidR="00A74CF7" w:rsidRPr="003A26F6">
        <w:rPr>
          <w:rFonts w:ascii="Times New Roman" w:hAnsi="Times New Roman" w:cs="Times New Roman"/>
          <w:color w:val="000000" w:themeColor="text1"/>
        </w:rPr>
        <w:t xml:space="preserve">písomnej forme dodatku k tejto </w:t>
      </w:r>
      <w:r w:rsidR="002B349F" w:rsidRPr="003A26F6">
        <w:rPr>
          <w:rFonts w:ascii="Times New Roman" w:hAnsi="Times New Roman" w:cs="Times New Roman"/>
          <w:color w:val="000000" w:themeColor="text1"/>
        </w:rPr>
        <w:t>zmlu</w:t>
      </w:r>
      <w:r w:rsidR="00A74CF7" w:rsidRPr="003A26F6">
        <w:rPr>
          <w:rFonts w:ascii="Times New Roman" w:hAnsi="Times New Roman" w:cs="Times New Roman"/>
          <w:color w:val="000000" w:themeColor="text1"/>
        </w:rPr>
        <w:t>ve.</w:t>
      </w:r>
    </w:p>
    <w:p w14:paraId="1D45DF42" w14:textId="77777777" w:rsidR="003E3C18" w:rsidRPr="003A26F6" w:rsidRDefault="003E3C18" w:rsidP="00B622E9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1C929728" w14:textId="2085681B" w:rsidR="00711DE2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Právne vzťahy medzi </w:t>
      </w:r>
      <w:r w:rsidR="002B349F" w:rsidRPr="003A26F6">
        <w:rPr>
          <w:rFonts w:ascii="Times New Roman" w:hAnsi="Times New Roman" w:cs="Times New Roman"/>
          <w:color w:val="000000" w:themeColor="text1"/>
        </w:rPr>
        <w:t>zmlu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vnými stranami touto </w:t>
      </w:r>
      <w:r w:rsidR="00CB6899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vou bližšie neupravené sa riadia príslušnými ustanoveniami </w:t>
      </w:r>
      <w:r w:rsidR="00CF12CD">
        <w:rPr>
          <w:rFonts w:ascii="Times New Roman" w:hAnsi="Times New Roman" w:cs="Times New Roman"/>
          <w:color w:val="000000" w:themeColor="text1"/>
        </w:rPr>
        <w:t>Občianskeho</w:t>
      </w:r>
      <w:r w:rsidR="00596B0E" w:rsidRPr="003A26F6">
        <w:rPr>
          <w:rFonts w:ascii="Times New Roman" w:hAnsi="Times New Roman" w:cs="Times New Roman"/>
          <w:color w:val="000000" w:themeColor="text1"/>
        </w:rPr>
        <w:t xml:space="preserve"> zákonníka, </w:t>
      </w:r>
      <w:r w:rsidR="00711DE2" w:rsidRPr="003A26F6">
        <w:rPr>
          <w:rFonts w:ascii="Times New Roman" w:hAnsi="Times New Roman" w:cs="Times New Roman"/>
          <w:color w:val="000000" w:themeColor="text1"/>
        </w:rPr>
        <w:t>Autorského zákona a ďalšími všeobecne záväznými právnymi predpismi Slovenskej republiky.</w:t>
      </w:r>
    </w:p>
    <w:p w14:paraId="3EBDAB81" w14:textId="77777777" w:rsidR="003E3C18" w:rsidRPr="003A26F6" w:rsidRDefault="003E3C18" w:rsidP="00B622E9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0D6942C4" w14:textId="19D5AA91" w:rsidR="00711DE2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="005B0434" w:rsidRPr="003A26F6">
        <w:rPr>
          <w:rFonts w:ascii="Times New Roman" w:hAnsi="Times New Roman" w:cs="Times New Roman"/>
          <w:color w:val="000000" w:themeColor="text1"/>
        </w:rPr>
        <w:t xml:space="preserve">V prípade, </w:t>
      </w:r>
      <w:r w:rsidR="00A80FBF" w:rsidRPr="003A26F6">
        <w:rPr>
          <w:rFonts w:ascii="Times New Roman" w:hAnsi="Times New Roman" w:cs="Times New Roman"/>
          <w:color w:val="000000" w:themeColor="text1"/>
        </w:rPr>
        <w:t xml:space="preserve">ak niektoré z ustanovení tejto </w:t>
      </w:r>
      <w:r w:rsidR="00BA5B9C" w:rsidRPr="003A26F6">
        <w:rPr>
          <w:rFonts w:ascii="Times New Roman" w:hAnsi="Times New Roman" w:cs="Times New Roman"/>
          <w:color w:val="000000" w:themeColor="text1"/>
        </w:rPr>
        <w:t>z</w:t>
      </w:r>
      <w:r w:rsidR="005B0434" w:rsidRPr="003A26F6">
        <w:rPr>
          <w:rFonts w:ascii="Times New Roman" w:hAnsi="Times New Roman" w:cs="Times New Roman"/>
          <w:color w:val="000000" w:themeColor="text1"/>
        </w:rPr>
        <w:t>mluvy alebo ich časti bude posúdené ako neplatné, nemá tát</w:t>
      </w:r>
      <w:r w:rsidR="00A80FBF" w:rsidRPr="003A26F6">
        <w:rPr>
          <w:rFonts w:ascii="Times New Roman" w:hAnsi="Times New Roman" w:cs="Times New Roman"/>
          <w:color w:val="000000" w:themeColor="text1"/>
        </w:rPr>
        <w:t xml:space="preserve">o neplatnosť vplyv na platnosť </w:t>
      </w:r>
      <w:r w:rsidR="00BA5B9C" w:rsidRPr="003A26F6">
        <w:rPr>
          <w:rFonts w:ascii="Times New Roman" w:hAnsi="Times New Roman" w:cs="Times New Roman"/>
          <w:color w:val="000000" w:themeColor="text1"/>
        </w:rPr>
        <w:t>z</w:t>
      </w:r>
      <w:r w:rsidR="005B0434" w:rsidRPr="003A26F6">
        <w:rPr>
          <w:rFonts w:ascii="Times New Roman" w:hAnsi="Times New Roman" w:cs="Times New Roman"/>
          <w:color w:val="000000" w:themeColor="text1"/>
        </w:rPr>
        <w:t xml:space="preserve">mluvy ako celku alebo ostatných ustanovení tejto </w:t>
      </w:r>
      <w:r w:rsidR="00BA5B9C" w:rsidRPr="003A26F6">
        <w:rPr>
          <w:rFonts w:ascii="Times New Roman" w:hAnsi="Times New Roman" w:cs="Times New Roman"/>
          <w:color w:val="000000" w:themeColor="text1"/>
        </w:rPr>
        <w:t xml:space="preserve">rámcovej </w:t>
      </w:r>
      <w:r w:rsidR="005B0434" w:rsidRPr="003A26F6">
        <w:rPr>
          <w:rFonts w:ascii="Times New Roman" w:hAnsi="Times New Roman" w:cs="Times New Roman"/>
          <w:color w:val="000000" w:themeColor="text1"/>
        </w:rPr>
        <w:t xml:space="preserve">zmluvy. 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Na posúdenie predmetných ustanovení tejto </w:t>
      </w:r>
      <w:r w:rsidR="00BA5B9C" w:rsidRPr="003A26F6">
        <w:rPr>
          <w:rFonts w:ascii="Times New Roman" w:hAnsi="Times New Roman" w:cs="Times New Roman"/>
          <w:color w:val="000000" w:themeColor="text1"/>
        </w:rPr>
        <w:t>z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mluvy sa použije právna úprava, ktorá pokiaľ je to právne možné, sa najviac približuje zmyslu a účelu tejto </w:t>
      </w:r>
      <w:r w:rsidR="00BA5B9C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711DE2" w:rsidRPr="003A26F6">
        <w:rPr>
          <w:rFonts w:ascii="Times New Roman" w:hAnsi="Times New Roman" w:cs="Times New Roman"/>
          <w:color w:val="000000" w:themeColor="text1"/>
        </w:rPr>
        <w:t xml:space="preserve">vy. </w:t>
      </w:r>
    </w:p>
    <w:p w14:paraId="1A3316F2" w14:textId="77777777" w:rsidR="003E3C18" w:rsidRPr="003A26F6" w:rsidRDefault="003E3C18" w:rsidP="00B622E9">
      <w:pPr>
        <w:pStyle w:val="Bezriadkovania"/>
        <w:widowControl w:val="0"/>
        <w:suppressAutoHyphens w:val="0"/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  <w:color w:val="000000" w:themeColor="text1"/>
        </w:rPr>
      </w:pPr>
    </w:p>
    <w:p w14:paraId="35040F2B" w14:textId="0D142B38" w:rsidR="005D6597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="005D6597" w:rsidRPr="003A26F6">
        <w:rPr>
          <w:rFonts w:ascii="Times New Roman" w:hAnsi="Times New Roman" w:cs="Times New Roman"/>
          <w:color w:val="000000" w:themeColor="text1"/>
        </w:rPr>
        <w:t xml:space="preserve">Táto </w:t>
      </w:r>
      <w:r w:rsidR="00BA5B9C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EF2FF3" w:rsidRPr="003A26F6">
        <w:rPr>
          <w:rFonts w:ascii="Times New Roman" w:hAnsi="Times New Roman" w:cs="Times New Roman"/>
          <w:color w:val="000000" w:themeColor="text1"/>
        </w:rPr>
        <w:t>va je vyhotovená v</w:t>
      </w:r>
      <w:r w:rsidR="00136620" w:rsidRPr="003A26F6">
        <w:rPr>
          <w:rFonts w:ascii="Times New Roman" w:hAnsi="Times New Roman" w:cs="Times New Roman"/>
          <w:color w:val="000000" w:themeColor="text1"/>
        </w:rPr>
        <w:t xml:space="preserve"> dvoch </w:t>
      </w:r>
      <w:r w:rsidR="00EF2FF3" w:rsidRPr="003A26F6">
        <w:rPr>
          <w:rFonts w:ascii="Times New Roman" w:hAnsi="Times New Roman" w:cs="Times New Roman"/>
          <w:color w:val="000000" w:themeColor="text1"/>
        </w:rPr>
        <w:t>(</w:t>
      </w:r>
      <w:r w:rsidR="00136620" w:rsidRPr="003A26F6">
        <w:rPr>
          <w:rFonts w:ascii="Times New Roman" w:hAnsi="Times New Roman" w:cs="Times New Roman"/>
          <w:color w:val="000000" w:themeColor="text1"/>
        </w:rPr>
        <w:t>2</w:t>
      </w:r>
      <w:r w:rsidR="00EF2FF3" w:rsidRPr="003A26F6">
        <w:rPr>
          <w:rFonts w:ascii="Times New Roman" w:hAnsi="Times New Roman" w:cs="Times New Roman"/>
          <w:color w:val="000000" w:themeColor="text1"/>
        </w:rPr>
        <w:t>) rovnopisoch s platnosťou originálu,</w:t>
      </w:r>
      <w:r w:rsidR="005D6597" w:rsidRPr="003A26F6">
        <w:rPr>
          <w:rFonts w:ascii="Times New Roman" w:hAnsi="Times New Roman" w:cs="Times New Roman"/>
          <w:color w:val="000000" w:themeColor="text1"/>
        </w:rPr>
        <w:t xml:space="preserve"> po </w:t>
      </w:r>
      <w:r w:rsidR="00136620" w:rsidRPr="003A26F6">
        <w:rPr>
          <w:rFonts w:ascii="Times New Roman" w:hAnsi="Times New Roman" w:cs="Times New Roman"/>
          <w:color w:val="000000" w:themeColor="text1"/>
        </w:rPr>
        <w:t xml:space="preserve">jednom </w:t>
      </w:r>
      <w:r w:rsidR="005D6597" w:rsidRPr="003A26F6">
        <w:rPr>
          <w:rFonts w:ascii="Times New Roman" w:hAnsi="Times New Roman" w:cs="Times New Roman"/>
          <w:color w:val="000000" w:themeColor="text1"/>
        </w:rPr>
        <w:t>pre</w:t>
      </w:r>
      <w:r w:rsidR="00CC41C2" w:rsidRPr="003A26F6">
        <w:rPr>
          <w:rFonts w:ascii="Times New Roman" w:hAnsi="Times New Roman" w:cs="Times New Roman"/>
          <w:color w:val="000000" w:themeColor="text1"/>
        </w:rPr>
        <w:t> </w:t>
      </w:r>
      <w:r w:rsidR="005D6597" w:rsidRPr="003A26F6">
        <w:rPr>
          <w:rFonts w:ascii="Times New Roman" w:hAnsi="Times New Roman" w:cs="Times New Roman"/>
          <w:color w:val="000000" w:themeColor="text1"/>
        </w:rPr>
        <w:t xml:space="preserve">každú zo </w:t>
      </w:r>
      <w:r w:rsidR="002B349F" w:rsidRPr="003A26F6">
        <w:rPr>
          <w:rFonts w:ascii="Times New Roman" w:hAnsi="Times New Roman" w:cs="Times New Roman"/>
          <w:color w:val="000000" w:themeColor="text1"/>
        </w:rPr>
        <w:t>zmlu</w:t>
      </w:r>
      <w:r w:rsidR="005D6597" w:rsidRPr="003A26F6">
        <w:rPr>
          <w:rFonts w:ascii="Times New Roman" w:hAnsi="Times New Roman" w:cs="Times New Roman"/>
          <w:color w:val="000000" w:themeColor="text1"/>
        </w:rPr>
        <w:t>vných strán</w:t>
      </w:r>
      <w:r w:rsidR="00EF2FF3" w:rsidRPr="003A26F6">
        <w:rPr>
          <w:rFonts w:ascii="Times New Roman" w:hAnsi="Times New Roman" w:cs="Times New Roman"/>
          <w:color w:val="000000" w:themeColor="text1"/>
        </w:rPr>
        <w:t>.</w:t>
      </w:r>
    </w:p>
    <w:p w14:paraId="77C6A282" w14:textId="77777777" w:rsidR="003E3C18" w:rsidRPr="003A26F6" w:rsidRDefault="003E3C18" w:rsidP="00B622E9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1A5556C8" w14:textId="5A84AA20" w:rsidR="00D42166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</w:t>
      </w:r>
      <w:r w:rsidR="004E4497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5D6597" w:rsidRPr="003A26F6">
        <w:rPr>
          <w:rFonts w:ascii="Times New Roman" w:hAnsi="Times New Roman" w:cs="Times New Roman"/>
          <w:color w:val="000000" w:themeColor="text1"/>
        </w:rPr>
        <w:t xml:space="preserve">vné strany vyhlasujú, že si túto </w:t>
      </w:r>
      <w:r w:rsidR="00BA5B9C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5D6597" w:rsidRPr="003A26F6">
        <w:rPr>
          <w:rFonts w:ascii="Times New Roman" w:hAnsi="Times New Roman" w:cs="Times New Roman"/>
          <w:color w:val="000000" w:themeColor="text1"/>
        </w:rPr>
        <w:t>vu riadne prečítali, jej obsahu porozumeli a</w:t>
      </w:r>
      <w:r w:rsidR="004E4497" w:rsidRPr="003A26F6">
        <w:rPr>
          <w:rFonts w:ascii="Times New Roman" w:hAnsi="Times New Roman" w:cs="Times New Roman"/>
          <w:color w:val="000000" w:themeColor="text1"/>
        </w:rPr>
        <w:t> </w:t>
      </w:r>
      <w:r w:rsidR="005D6597" w:rsidRPr="003A26F6">
        <w:rPr>
          <w:rFonts w:ascii="Times New Roman" w:hAnsi="Times New Roman" w:cs="Times New Roman"/>
          <w:color w:val="000000" w:themeColor="text1"/>
        </w:rPr>
        <w:t xml:space="preserve">potvrdzujú, že táto </w:t>
      </w:r>
      <w:r w:rsidR="00BA5B9C" w:rsidRPr="003A26F6">
        <w:rPr>
          <w:rFonts w:ascii="Times New Roman" w:hAnsi="Times New Roman" w:cs="Times New Roman"/>
          <w:color w:val="000000" w:themeColor="text1"/>
        </w:rPr>
        <w:t>z</w:t>
      </w:r>
      <w:r w:rsidR="002B349F" w:rsidRPr="003A26F6">
        <w:rPr>
          <w:rFonts w:ascii="Times New Roman" w:hAnsi="Times New Roman" w:cs="Times New Roman"/>
          <w:color w:val="000000" w:themeColor="text1"/>
        </w:rPr>
        <w:t>mlu</w:t>
      </w:r>
      <w:r w:rsidR="005D6597" w:rsidRPr="003A26F6">
        <w:rPr>
          <w:rFonts w:ascii="Times New Roman" w:hAnsi="Times New Roman" w:cs="Times New Roman"/>
          <w:color w:val="000000" w:themeColor="text1"/>
        </w:rPr>
        <w:t>va je zrozumiteľná a určitá, vyjadruje ich skutočnú, slobodnú a vážnu vôľu, a nie je uzatvorená v tiesni za nápadne nevýhodných podmienok, čo potvrdzujú vlastnoručným podpisom.</w:t>
      </w:r>
    </w:p>
    <w:p w14:paraId="56EEEC61" w14:textId="77777777" w:rsidR="00D42166" w:rsidRPr="003A26F6" w:rsidRDefault="00D42166" w:rsidP="00B622E9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26EF2825" w14:textId="37B6C676" w:rsidR="00E8095C" w:rsidRPr="003A26F6" w:rsidRDefault="00DB0965" w:rsidP="00DB0965">
      <w:pPr>
        <w:pStyle w:val="Bezriadkovania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 </w:t>
      </w:r>
      <w:r w:rsidR="00D42166" w:rsidRPr="003A26F6">
        <w:rPr>
          <w:rFonts w:ascii="Times New Roman" w:hAnsi="Times New Roman" w:cs="Times New Roman"/>
          <w:color w:val="000000" w:themeColor="text1"/>
        </w:rPr>
        <w:t>E-mailová komunikácia zmluvných strán  podľa tejto zmluvy sa bude považovať za riadne doručenú dňom odoslania emailovej správy na emailové adresy zmluvných strán, s výnimkou prípadu ak z použitého prostriedku odosielania správy je zrejmé, že k odoslaniu správu nedošlo.</w:t>
      </w:r>
    </w:p>
    <w:p w14:paraId="3FE3E44A" w14:textId="77777777" w:rsidR="00D42166" w:rsidRPr="003A26F6" w:rsidRDefault="00D42166" w:rsidP="002D1220">
      <w:pPr>
        <w:pStyle w:val="Bezriadkovania"/>
        <w:widowControl w:val="0"/>
        <w:suppressAutoHyphens w:val="0"/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  <w:color w:val="000000" w:themeColor="text1"/>
        </w:rPr>
      </w:pPr>
    </w:p>
    <w:p w14:paraId="24B9C459" w14:textId="77777777" w:rsidR="00D42166" w:rsidRPr="003A26F6" w:rsidRDefault="00D42166" w:rsidP="002D1220">
      <w:pPr>
        <w:pStyle w:val="Bezriadkovania"/>
        <w:widowControl w:val="0"/>
        <w:suppressAutoHyphens w:val="0"/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  <w:color w:val="000000" w:themeColor="text1"/>
        </w:rPr>
      </w:pPr>
    </w:p>
    <w:p w14:paraId="0D9385AE" w14:textId="5CD725A9" w:rsidR="008F364C" w:rsidRPr="003A26F6" w:rsidRDefault="00E02274" w:rsidP="002D1220">
      <w:pPr>
        <w:tabs>
          <w:tab w:val="left" w:pos="3969"/>
        </w:tabs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3A26F6">
        <w:rPr>
          <w:rFonts w:ascii="Times New Roman" w:eastAsia="Arial" w:hAnsi="Times New Roman" w:cs="Times New Roman"/>
          <w:color w:val="000000" w:themeColor="text1"/>
        </w:rPr>
        <w:t>V</w:t>
      </w:r>
      <w:r w:rsidR="00C040B0" w:rsidRPr="003A26F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15053">
        <w:rPr>
          <w:rFonts w:ascii="Times New Roman" w:eastAsia="Arial" w:hAnsi="Times New Roman" w:cs="Times New Roman"/>
          <w:color w:val="000000" w:themeColor="text1"/>
        </w:rPr>
        <w:t>Bratislave</w:t>
      </w:r>
      <w:r w:rsidR="0067027D" w:rsidRPr="003A26F6">
        <w:rPr>
          <w:rFonts w:ascii="Times New Roman" w:eastAsia="Arial" w:hAnsi="Times New Roman" w:cs="Times New Roman"/>
          <w:color w:val="000000" w:themeColor="text1"/>
        </w:rPr>
        <w:t xml:space="preserve">, </w:t>
      </w:r>
      <w:r w:rsidRPr="003A26F6">
        <w:rPr>
          <w:rFonts w:ascii="Times New Roman" w:eastAsia="Arial" w:hAnsi="Times New Roman" w:cs="Times New Roman"/>
          <w:color w:val="000000" w:themeColor="text1"/>
        </w:rPr>
        <w:t>dňa</w:t>
      </w:r>
      <w:r w:rsidR="00435CBB" w:rsidRPr="003A26F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0B3CAB" w:rsidRPr="00875545">
        <w:rPr>
          <w:rFonts w:ascii="Times New Roman" w:eastAsia="Arial" w:hAnsi="Times New Roman" w:cs="Times New Roman"/>
          <w:color w:val="000000" w:themeColor="text1"/>
          <w:highlight w:val="yellow"/>
        </w:rPr>
        <w:t>......................</w:t>
      </w:r>
      <w:r w:rsidR="00C040B0" w:rsidRPr="003A26F6">
        <w:rPr>
          <w:rFonts w:ascii="Times New Roman" w:eastAsia="Arial" w:hAnsi="Times New Roman" w:cs="Times New Roman"/>
          <w:color w:val="000000" w:themeColor="text1"/>
        </w:rPr>
        <w:tab/>
      </w:r>
      <w:r w:rsidR="00C040B0" w:rsidRPr="003A26F6">
        <w:rPr>
          <w:rFonts w:ascii="Times New Roman" w:eastAsia="Arial" w:hAnsi="Times New Roman" w:cs="Times New Roman"/>
          <w:color w:val="000000" w:themeColor="text1"/>
        </w:rPr>
        <w:tab/>
      </w:r>
      <w:r w:rsidR="00C040B0" w:rsidRPr="003A26F6">
        <w:rPr>
          <w:rFonts w:ascii="Times New Roman" w:eastAsia="Arial" w:hAnsi="Times New Roman" w:cs="Times New Roman"/>
          <w:color w:val="000000" w:themeColor="text1"/>
        </w:rPr>
        <w:tab/>
      </w:r>
    </w:p>
    <w:p w14:paraId="6F7C0A32" w14:textId="77777777" w:rsidR="008F364C" w:rsidRPr="003A26F6" w:rsidRDefault="008F364C" w:rsidP="002D1220">
      <w:pPr>
        <w:tabs>
          <w:tab w:val="left" w:pos="3969"/>
        </w:tabs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04A023E4" w14:textId="77777777" w:rsidR="002D12D3" w:rsidRPr="003A26F6" w:rsidRDefault="002D12D3" w:rsidP="002D1220">
      <w:pPr>
        <w:tabs>
          <w:tab w:val="left" w:pos="3969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14:paraId="0E8DA1E5" w14:textId="77777777" w:rsidR="009F3372" w:rsidRPr="003A26F6" w:rsidRDefault="008B4C51" w:rsidP="002D1220">
      <w:pPr>
        <w:pStyle w:val="Bezriadkovania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>Nadobúdateľ</w:t>
      </w:r>
      <w:r w:rsidR="009F3372" w:rsidRPr="003A26F6">
        <w:rPr>
          <w:rFonts w:ascii="Times New Roman" w:hAnsi="Times New Roman" w:cs="Times New Roman"/>
          <w:color w:val="000000" w:themeColor="text1"/>
        </w:rPr>
        <w:tab/>
      </w:r>
      <w:r w:rsidR="009F3372" w:rsidRPr="003A26F6">
        <w:rPr>
          <w:rFonts w:ascii="Times New Roman" w:hAnsi="Times New Roman" w:cs="Times New Roman"/>
          <w:color w:val="000000" w:themeColor="text1"/>
        </w:rPr>
        <w:tab/>
      </w:r>
      <w:r w:rsidR="00A445CB" w:rsidRPr="003A26F6">
        <w:rPr>
          <w:rFonts w:ascii="Times New Roman" w:hAnsi="Times New Roman" w:cs="Times New Roman"/>
          <w:color w:val="000000" w:themeColor="text1"/>
        </w:rPr>
        <w:tab/>
      </w:r>
      <w:r w:rsidR="00A445CB" w:rsidRPr="003A26F6">
        <w:rPr>
          <w:rFonts w:ascii="Times New Roman" w:hAnsi="Times New Roman" w:cs="Times New Roman"/>
          <w:color w:val="000000" w:themeColor="text1"/>
        </w:rPr>
        <w:tab/>
      </w:r>
      <w:r w:rsidR="0045486B" w:rsidRPr="003A26F6">
        <w:rPr>
          <w:rFonts w:ascii="Times New Roman" w:hAnsi="Times New Roman" w:cs="Times New Roman"/>
          <w:color w:val="000000" w:themeColor="text1"/>
        </w:rPr>
        <w:tab/>
      </w:r>
      <w:r w:rsidR="003D6E61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482663" w:rsidRPr="003A26F6">
        <w:rPr>
          <w:rFonts w:ascii="Times New Roman" w:hAnsi="Times New Roman" w:cs="Times New Roman"/>
          <w:color w:val="000000" w:themeColor="text1"/>
        </w:rPr>
        <w:t xml:space="preserve">  </w:t>
      </w:r>
      <w:r w:rsidRPr="003A26F6">
        <w:rPr>
          <w:rFonts w:ascii="Times New Roman" w:hAnsi="Times New Roman" w:cs="Times New Roman"/>
          <w:color w:val="000000" w:themeColor="text1"/>
        </w:rPr>
        <w:t xml:space="preserve">Poskytovateľ </w:t>
      </w:r>
    </w:p>
    <w:p w14:paraId="6A888D47" w14:textId="77777777" w:rsidR="0067027D" w:rsidRPr="003A26F6" w:rsidRDefault="0067027D" w:rsidP="002D1220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3A0DAC0" w14:textId="77777777" w:rsidR="0037330A" w:rsidRPr="003A26F6" w:rsidRDefault="0037330A" w:rsidP="002D1220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CF4B831" w14:textId="77777777" w:rsidR="009409EF" w:rsidRPr="003A26F6" w:rsidRDefault="009409EF" w:rsidP="002D1220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734AEB5E" w14:textId="77777777" w:rsidR="00226DA9" w:rsidRPr="003A26F6" w:rsidRDefault="00226DA9" w:rsidP="002D1220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54DE6B32" w14:textId="0D4F9857" w:rsidR="00A9475C" w:rsidRPr="003A26F6" w:rsidRDefault="00A9475C" w:rsidP="00A9475C">
      <w:pPr>
        <w:tabs>
          <w:tab w:val="center" w:pos="2268"/>
          <w:tab w:val="left" w:pos="4962"/>
          <w:tab w:val="center" w:pos="7088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</w:rPr>
      </w:pPr>
      <w:r w:rsidRPr="003A26F6">
        <w:rPr>
          <w:rFonts w:ascii="Times New Roman" w:eastAsia="Arial" w:hAnsi="Times New Roman" w:cs="Times New Roman"/>
          <w:color w:val="000000" w:themeColor="text1"/>
        </w:rPr>
        <w:tab/>
      </w:r>
      <w:r w:rsidR="0067027D" w:rsidRPr="003A26F6">
        <w:rPr>
          <w:rFonts w:ascii="Times New Roman" w:eastAsia="Arial" w:hAnsi="Times New Roman" w:cs="Times New Roman"/>
          <w:color w:val="000000" w:themeColor="text1"/>
        </w:rPr>
        <w:t>.......................</w:t>
      </w:r>
      <w:r w:rsidRPr="003A26F6">
        <w:rPr>
          <w:rFonts w:ascii="Times New Roman" w:eastAsia="Arial" w:hAnsi="Times New Roman" w:cs="Times New Roman"/>
          <w:color w:val="000000" w:themeColor="text1"/>
        </w:rPr>
        <w:t>.............</w:t>
      </w:r>
      <w:r w:rsidR="0067027D" w:rsidRPr="003A26F6">
        <w:rPr>
          <w:rFonts w:ascii="Times New Roman" w:eastAsia="Arial" w:hAnsi="Times New Roman" w:cs="Times New Roman"/>
          <w:color w:val="000000" w:themeColor="text1"/>
        </w:rPr>
        <w:t>.......</w:t>
      </w:r>
      <w:r w:rsidR="00384C81" w:rsidRPr="003A26F6">
        <w:rPr>
          <w:rFonts w:ascii="Times New Roman" w:eastAsia="Arial" w:hAnsi="Times New Roman" w:cs="Times New Roman"/>
          <w:color w:val="000000" w:themeColor="text1"/>
        </w:rPr>
        <w:t>..........</w:t>
      </w:r>
      <w:r w:rsidR="0067027D" w:rsidRPr="003A26F6">
        <w:rPr>
          <w:rFonts w:ascii="Times New Roman" w:eastAsia="Arial" w:hAnsi="Times New Roman" w:cs="Times New Roman"/>
          <w:color w:val="000000" w:themeColor="text1"/>
        </w:rPr>
        <w:t>..</w:t>
      </w:r>
      <w:r w:rsidR="00085AEA" w:rsidRPr="003A26F6">
        <w:rPr>
          <w:rFonts w:ascii="Times New Roman" w:eastAsia="Arial" w:hAnsi="Times New Roman" w:cs="Times New Roman"/>
          <w:color w:val="000000" w:themeColor="text1"/>
        </w:rPr>
        <w:t>..................</w:t>
      </w:r>
      <w:r w:rsidR="0067027D" w:rsidRPr="003A26F6">
        <w:rPr>
          <w:rFonts w:ascii="Times New Roman" w:eastAsia="Arial" w:hAnsi="Times New Roman" w:cs="Times New Roman"/>
          <w:color w:val="000000" w:themeColor="text1"/>
        </w:rPr>
        <w:tab/>
      </w:r>
      <w:r w:rsidR="00A445CB" w:rsidRPr="003A26F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A26F6">
        <w:rPr>
          <w:rFonts w:ascii="Times New Roman" w:eastAsia="Arial" w:hAnsi="Times New Roman" w:cs="Times New Roman"/>
          <w:color w:val="000000" w:themeColor="text1"/>
        </w:rPr>
        <w:tab/>
        <w:t>........................</w:t>
      </w:r>
      <w:r w:rsidR="001163F0" w:rsidRPr="003A26F6">
        <w:rPr>
          <w:rFonts w:ascii="Times New Roman" w:eastAsia="Arial" w:hAnsi="Times New Roman" w:cs="Times New Roman"/>
          <w:color w:val="000000" w:themeColor="text1"/>
        </w:rPr>
        <w:t>.........</w:t>
      </w:r>
      <w:r w:rsidR="0067027D" w:rsidRPr="003A26F6">
        <w:rPr>
          <w:rFonts w:ascii="Times New Roman" w:eastAsia="Arial" w:hAnsi="Times New Roman" w:cs="Times New Roman"/>
          <w:color w:val="000000" w:themeColor="text1"/>
        </w:rPr>
        <w:t>......................</w:t>
      </w:r>
      <w:r w:rsidR="00384C81" w:rsidRPr="003A26F6">
        <w:rPr>
          <w:rFonts w:ascii="Times New Roman" w:eastAsia="Arial" w:hAnsi="Times New Roman" w:cs="Times New Roman"/>
          <w:color w:val="000000" w:themeColor="text1"/>
        </w:rPr>
        <w:t>...........</w:t>
      </w:r>
      <w:r w:rsidR="0067027D" w:rsidRPr="003A26F6">
        <w:rPr>
          <w:rFonts w:ascii="Times New Roman" w:eastAsia="Arial" w:hAnsi="Times New Roman" w:cs="Times New Roman"/>
          <w:color w:val="000000" w:themeColor="text1"/>
        </w:rPr>
        <w:t>..........</w:t>
      </w:r>
    </w:p>
    <w:p w14:paraId="4193F767" w14:textId="175D24CD" w:rsidR="00A9475C" w:rsidRPr="003A26F6" w:rsidRDefault="00393501" w:rsidP="00A9475C">
      <w:pPr>
        <w:tabs>
          <w:tab w:val="center" w:pos="2268"/>
          <w:tab w:val="left" w:pos="4962"/>
          <w:tab w:val="center" w:pos="7088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679EC">
        <w:rPr>
          <w:rFonts w:ascii="Times New Roman" w:eastAsia="Arial" w:hAnsi="Times New Roman" w:cs="Times New Roman"/>
          <w:color w:val="000000" w:themeColor="text1"/>
          <w:highlight w:val="yellow"/>
        </w:rPr>
        <w:t>..................................................</w:t>
      </w:r>
      <w:r w:rsidR="00384C81" w:rsidRPr="003A26F6">
        <w:rPr>
          <w:rFonts w:ascii="Times New Roman" w:hAnsi="Times New Roman" w:cs="Times New Roman"/>
          <w:color w:val="000000" w:themeColor="text1"/>
        </w:rPr>
        <w:t xml:space="preserve"> </w:t>
      </w:r>
      <w:r w:rsidR="00482663" w:rsidRPr="003A26F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B15053" w:rsidRPr="00B41B6F">
        <w:rPr>
          <w:rFonts w:ascii="Times New Roman" w:hAnsi="Times New Roman" w:cs="Times New Roman"/>
          <w:color w:val="000000" w:themeColor="text1"/>
          <w:highlight w:val="yellow"/>
        </w:rPr>
        <w:t>.................................</w:t>
      </w:r>
      <w:r w:rsidR="008F364C" w:rsidRPr="003A26F6">
        <w:rPr>
          <w:rFonts w:ascii="Times New Roman" w:hAnsi="Times New Roman" w:cs="Times New Roman"/>
          <w:color w:val="000000" w:themeColor="text1"/>
        </w:rPr>
        <w:tab/>
      </w:r>
    </w:p>
    <w:p w14:paraId="2B975C0A" w14:textId="08756E15" w:rsidR="009F3372" w:rsidRPr="003A26F6" w:rsidRDefault="00A9475C" w:rsidP="001578E0">
      <w:pPr>
        <w:tabs>
          <w:tab w:val="center" w:pos="2268"/>
          <w:tab w:val="left" w:pos="4962"/>
          <w:tab w:val="center" w:pos="7088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3A26F6">
        <w:rPr>
          <w:rFonts w:ascii="Times New Roman" w:hAnsi="Times New Roman" w:cs="Times New Roman"/>
          <w:color w:val="000000" w:themeColor="text1"/>
        </w:rPr>
        <w:tab/>
      </w:r>
      <w:r w:rsidR="008F364C" w:rsidRPr="003A26F6">
        <w:rPr>
          <w:rFonts w:ascii="Times New Roman" w:hAnsi="Times New Roman" w:cs="Times New Roman"/>
          <w:color w:val="000000" w:themeColor="text1"/>
        </w:rPr>
        <w:tab/>
      </w:r>
      <w:r w:rsidR="008F364C" w:rsidRPr="003A26F6">
        <w:rPr>
          <w:rFonts w:ascii="Times New Roman" w:hAnsi="Times New Roman" w:cs="Times New Roman"/>
          <w:color w:val="000000" w:themeColor="text1"/>
        </w:rPr>
        <w:tab/>
      </w:r>
      <w:r w:rsidR="0067027D" w:rsidRPr="003A26F6">
        <w:rPr>
          <w:rFonts w:ascii="Times New Roman" w:hAnsi="Times New Roman" w:cs="Times New Roman"/>
          <w:color w:val="000000" w:themeColor="text1"/>
        </w:rPr>
        <w:tab/>
      </w:r>
      <w:r w:rsidR="0067027D" w:rsidRPr="003A26F6">
        <w:rPr>
          <w:rFonts w:ascii="Times New Roman" w:hAnsi="Times New Roman" w:cs="Times New Roman"/>
          <w:color w:val="000000" w:themeColor="text1"/>
        </w:rPr>
        <w:tab/>
      </w:r>
      <w:r w:rsidR="003E0D52" w:rsidRPr="003A26F6">
        <w:rPr>
          <w:rFonts w:ascii="Times New Roman" w:hAnsi="Times New Roman" w:cs="Times New Roman"/>
          <w:color w:val="000000" w:themeColor="text1"/>
        </w:rPr>
        <w:tab/>
      </w:r>
      <w:r w:rsidR="003E0D52" w:rsidRPr="003A26F6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sectPr w:rsidR="009F3372" w:rsidRPr="003A26F6" w:rsidSect="00914BBD">
      <w:pgSz w:w="11906" w:h="16838" w:code="9"/>
      <w:pgMar w:top="1418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0353" w14:textId="77777777" w:rsidR="00266714" w:rsidRDefault="00266714">
      <w:pPr>
        <w:spacing w:after="0" w:line="240" w:lineRule="auto"/>
      </w:pPr>
      <w:r>
        <w:separator/>
      </w:r>
    </w:p>
  </w:endnote>
  <w:endnote w:type="continuationSeparator" w:id="0">
    <w:p w14:paraId="1409D37F" w14:textId="77777777" w:rsidR="00266714" w:rsidRDefault="0026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53" w14:textId="77777777" w:rsidR="00266714" w:rsidRDefault="00266714">
      <w:pPr>
        <w:spacing w:after="0" w:line="240" w:lineRule="auto"/>
      </w:pPr>
      <w:r>
        <w:separator/>
      </w:r>
    </w:p>
  </w:footnote>
  <w:footnote w:type="continuationSeparator" w:id="0">
    <w:p w14:paraId="78D0E0EF" w14:textId="77777777" w:rsidR="00266714" w:rsidRDefault="0026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EB59C1"/>
    <w:multiLevelType w:val="hybridMultilevel"/>
    <w:tmpl w:val="9148F5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955DB"/>
    <w:multiLevelType w:val="multilevel"/>
    <w:tmpl w:val="F09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81A5A"/>
    <w:multiLevelType w:val="hybridMultilevel"/>
    <w:tmpl w:val="30EEA210"/>
    <w:lvl w:ilvl="0" w:tplc="B164D14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A6FCA8E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457DB"/>
    <w:multiLevelType w:val="hybridMultilevel"/>
    <w:tmpl w:val="46A69A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A5B80"/>
    <w:multiLevelType w:val="hybridMultilevel"/>
    <w:tmpl w:val="7EC49812"/>
    <w:lvl w:ilvl="0" w:tplc="70AC04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6FCA8E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D25F8"/>
    <w:multiLevelType w:val="hybridMultilevel"/>
    <w:tmpl w:val="38C682B4"/>
    <w:lvl w:ilvl="0" w:tplc="A288B45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66474"/>
    <w:multiLevelType w:val="hybridMultilevel"/>
    <w:tmpl w:val="0DA8491C"/>
    <w:lvl w:ilvl="0" w:tplc="418AA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173F"/>
    <w:multiLevelType w:val="multilevel"/>
    <w:tmpl w:val="24C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A4222"/>
    <w:multiLevelType w:val="hybridMultilevel"/>
    <w:tmpl w:val="3A844A9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4582132"/>
    <w:multiLevelType w:val="hybridMultilevel"/>
    <w:tmpl w:val="861EAF06"/>
    <w:lvl w:ilvl="0" w:tplc="F38854CE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A595C"/>
    <w:multiLevelType w:val="hybridMultilevel"/>
    <w:tmpl w:val="29C24D5C"/>
    <w:lvl w:ilvl="0" w:tplc="16A411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A371C"/>
    <w:multiLevelType w:val="multilevel"/>
    <w:tmpl w:val="EBE0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CA7A7C"/>
    <w:multiLevelType w:val="hybridMultilevel"/>
    <w:tmpl w:val="D11CDCD2"/>
    <w:lvl w:ilvl="0" w:tplc="254EAC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76625"/>
    <w:multiLevelType w:val="hybridMultilevel"/>
    <w:tmpl w:val="CCDA60B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CE6310F"/>
    <w:multiLevelType w:val="hybridMultilevel"/>
    <w:tmpl w:val="AD6A44D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9F59C7"/>
    <w:multiLevelType w:val="multilevel"/>
    <w:tmpl w:val="C41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96A6A"/>
    <w:multiLevelType w:val="hybridMultilevel"/>
    <w:tmpl w:val="0F823BFC"/>
    <w:lvl w:ilvl="0" w:tplc="99CC96B4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B851AE"/>
    <w:multiLevelType w:val="hybridMultilevel"/>
    <w:tmpl w:val="E0AEF96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C9641C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30625"/>
    <w:multiLevelType w:val="hybridMultilevel"/>
    <w:tmpl w:val="6B980810"/>
    <w:lvl w:ilvl="0" w:tplc="B5261950">
      <w:start w:val="4"/>
      <w:numFmt w:val="decimal"/>
      <w:lvlText w:val="%1)"/>
      <w:lvlJc w:val="left"/>
      <w:pPr>
        <w:ind w:left="1764" w:hanging="360"/>
      </w:pPr>
      <w:rPr>
        <w:rFonts w:cs="Arial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>
      <w:start w:val="1"/>
      <w:numFmt w:val="decimal"/>
      <w:lvlText w:val="%4."/>
      <w:lvlJc w:val="left"/>
      <w:pPr>
        <w:ind w:left="3924" w:hanging="360"/>
      </w:pPr>
    </w:lvl>
    <w:lvl w:ilvl="4" w:tplc="041B0019">
      <w:start w:val="1"/>
      <w:numFmt w:val="lowerLetter"/>
      <w:lvlText w:val="%5."/>
      <w:lvlJc w:val="left"/>
      <w:pPr>
        <w:ind w:left="4644" w:hanging="360"/>
      </w:pPr>
    </w:lvl>
    <w:lvl w:ilvl="5" w:tplc="041B001B">
      <w:start w:val="1"/>
      <w:numFmt w:val="lowerRoman"/>
      <w:lvlText w:val="%6."/>
      <w:lvlJc w:val="right"/>
      <w:pPr>
        <w:ind w:left="5364" w:hanging="180"/>
      </w:pPr>
    </w:lvl>
    <w:lvl w:ilvl="6" w:tplc="041B000F">
      <w:start w:val="1"/>
      <w:numFmt w:val="decimal"/>
      <w:lvlText w:val="%7."/>
      <w:lvlJc w:val="left"/>
      <w:pPr>
        <w:ind w:left="6084" w:hanging="360"/>
      </w:pPr>
    </w:lvl>
    <w:lvl w:ilvl="7" w:tplc="041B0019">
      <w:start w:val="1"/>
      <w:numFmt w:val="lowerLetter"/>
      <w:lvlText w:val="%8."/>
      <w:lvlJc w:val="left"/>
      <w:pPr>
        <w:ind w:left="6804" w:hanging="360"/>
      </w:pPr>
    </w:lvl>
    <w:lvl w:ilvl="8" w:tplc="041B001B">
      <w:start w:val="1"/>
      <w:numFmt w:val="lowerRoman"/>
      <w:lvlText w:val="%9."/>
      <w:lvlJc w:val="right"/>
      <w:pPr>
        <w:ind w:left="7524" w:hanging="180"/>
      </w:pPr>
    </w:lvl>
  </w:abstractNum>
  <w:abstractNum w:abstractNumId="21" w15:restartNumberingAfterBreak="0">
    <w:nsid w:val="30B83BDD"/>
    <w:multiLevelType w:val="hybridMultilevel"/>
    <w:tmpl w:val="9E06BE32"/>
    <w:lvl w:ilvl="0" w:tplc="3C3065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A4253"/>
    <w:multiLevelType w:val="multilevel"/>
    <w:tmpl w:val="536CD4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795B2E"/>
    <w:multiLevelType w:val="hybridMultilevel"/>
    <w:tmpl w:val="B9440D10"/>
    <w:lvl w:ilvl="0" w:tplc="8CD89EEE">
      <w:start w:val="1"/>
      <w:numFmt w:val="bullet"/>
      <w:lvlText w:val="-"/>
      <w:lvlJc w:val="left"/>
      <w:pPr>
        <w:ind w:left="1505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370A4BE8"/>
    <w:multiLevelType w:val="multilevel"/>
    <w:tmpl w:val="B6B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75FD4"/>
    <w:multiLevelType w:val="multilevel"/>
    <w:tmpl w:val="09729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B10120"/>
    <w:multiLevelType w:val="hybridMultilevel"/>
    <w:tmpl w:val="D6E23FF0"/>
    <w:lvl w:ilvl="0" w:tplc="254EAC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312B5"/>
    <w:multiLevelType w:val="hybridMultilevel"/>
    <w:tmpl w:val="82C8D81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CC492">
      <w:start w:val="1"/>
      <w:numFmt w:val="lowerLetter"/>
      <w:lvlText w:val="%3)"/>
      <w:lvlJc w:val="left"/>
      <w:pPr>
        <w:ind w:left="1114" w:hanging="4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906BF"/>
    <w:multiLevelType w:val="hybridMultilevel"/>
    <w:tmpl w:val="2A3EEB5A"/>
    <w:lvl w:ilvl="0" w:tplc="7BD03FC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32683"/>
    <w:multiLevelType w:val="multilevel"/>
    <w:tmpl w:val="664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F52C44"/>
    <w:multiLevelType w:val="hybridMultilevel"/>
    <w:tmpl w:val="7346A16C"/>
    <w:lvl w:ilvl="0" w:tplc="844CD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1E50CE6"/>
    <w:multiLevelType w:val="hybridMultilevel"/>
    <w:tmpl w:val="26AE35DA"/>
    <w:lvl w:ilvl="0" w:tplc="254EAC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73EE1"/>
    <w:multiLevelType w:val="hybridMultilevel"/>
    <w:tmpl w:val="03A078E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3B5287"/>
    <w:multiLevelType w:val="hybridMultilevel"/>
    <w:tmpl w:val="9148F5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5B37BF"/>
    <w:multiLevelType w:val="hybridMultilevel"/>
    <w:tmpl w:val="A100E3D4"/>
    <w:lvl w:ilvl="0" w:tplc="D44CF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6FCA8E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F2FB2"/>
    <w:multiLevelType w:val="hybridMultilevel"/>
    <w:tmpl w:val="7388954E"/>
    <w:lvl w:ilvl="0" w:tplc="683E69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22772"/>
    <w:multiLevelType w:val="hybridMultilevel"/>
    <w:tmpl w:val="5A76DFCE"/>
    <w:lvl w:ilvl="0" w:tplc="7512CE6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A54BF"/>
    <w:multiLevelType w:val="hybridMultilevel"/>
    <w:tmpl w:val="569E7672"/>
    <w:lvl w:ilvl="0" w:tplc="8CD89EE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56C23"/>
    <w:multiLevelType w:val="hybridMultilevel"/>
    <w:tmpl w:val="869EBB4E"/>
    <w:lvl w:ilvl="0" w:tplc="012EB3CE">
      <w:start w:val="1"/>
      <w:numFmt w:val="lowerLetter"/>
      <w:lvlText w:val="%1)"/>
      <w:lvlJc w:val="left"/>
      <w:pPr>
        <w:ind w:left="1095" w:hanging="375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BC6815"/>
    <w:multiLevelType w:val="hybridMultilevel"/>
    <w:tmpl w:val="57E0A5FC"/>
    <w:lvl w:ilvl="0" w:tplc="1CF2F5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61A65"/>
    <w:multiLevelType w:val="hybridMultilevel"/>
    <w:tmpl w:val="A4F6F5DA"/>
    <w:lvl w:ilvl="0" w:tplc="6D943214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87A95"/>
    <w:multiLevelType w:val="hybridMultilevel"/>
    <w:tmpl w:val="40B61422"/>
    <w:lvl w:ilvl="0" w:tplc="C4F8F5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E315D"/>
    <w:multiLevelType w:val="hybridMultilevel"/>
    <w:tmpl w:val="9AD4622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B4AC2"/>
    <w:multiLevelType w:val="hybridMultilevel"/>
    <w:tmpl w:val="D6E23FF0"/>
    <w:lvl w:ilvl="0" w:tplc="254EAC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E7B5D"/>
    <w:multiLevelType w:val="hybridMultilevel"/>
    <w:tmpl w:val="97ECE138"/>
    <w:lvl w:ilvl="0" w:tplc="B7DE441A">
      <w:start w:val="1"/>
      <w:numFmt w:val="decimal"/>
      <w:lvlText w:val="%1)"/>
      <w:lvlJc w:val="left"/>
      <w:pPr>
        <w:ind w:left="720" w:hanging="360"/>
      </w:pPr>
      <w:rPr>
        <w:color w:val="000000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97EB8"/>
    <w:multiLevelType w:val="hybridMultilevel"/>
    <w:tmpl w:val="9AF4255A"/>
    <w:lvl w:ilvl="0" w:tplc="49A0D9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D5D1F"/>
    <w:multiLevelType w:val="hybridMultilevel"/>
    <w:tmpl w:val="90B4D12C"/>
    <w:lvl w:ilvl="0" w:tplc="2E4438D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9170">
    <w:abstractNumId w:val="0"/>
  </w:num>
  <w:num w:numId="2" w16cid:durableId="1888374898">
    <w:abstractNumId w:val="21"/>
  </w:num>
  <w:num w:numId="3" w16cid:durableId="217515481">
    <w:abstractNumId w:val="8"/>
  </w:num>
  <w:num w:numId="4" w16cid:durableId="1881629351">
    <w:abstractNumId w:val="39"/>
  </w:num>
  <w:num w:numId="5" w16cid:durableId="2097358498">
    <w:abstractNumId w:val="35"/>
  </w:num>
  <w:num w:numId="6" w16cid:durableId="540946550">
    <w:abstractNumId w:val="45"/>
  </w:num>
  <w:num w:numId="7" w16cid:durableId="737289263">
    <w:abstractNumId w:val="14"/>
  </w:num>
  <w:num w:numId="8" w16cid:durableId="347222905">
    <w:abstractNumId w:val="26"/>
  </w:num>
  <w:num w:numId="9" w16cid:durableId="27923537">
    <w:abstractNumId w:val="6"/>
  </w:num>
  <w:num w:numId="10" w16cid:durableId="2112384644">
    <w:abstractNumId w:val="40"/>
  </w:num>
  <w:num w:numId="11" w16cid:durableId="2046561368">
    <w:abstractNumId w:val="11"/>
  </w:num>
  <w:num w:numId="12" w16cid:durableId="1542739722">
    <w:abstractNumId w:val="34"/>
  </w:num>
  <w:num w:numId="13" w16cid:durableId="637688126">
    <w:abstractNumId w:val="43"/>
  </w:num>
  <w:num w:numId="14" w16cid:durableId="369233675">
    <w:abstractNumId w:val="31"/>
  </w:num>
  <w:num w:numId="15" w16cid:durableId="1979070274">
    <w:abstractNumId w:val="16"/>
  </w:num>
  <w:num w:numId="16" w16cid:durableId="433983400">
    <w:abstractNumId w:val="46"/>
  </w:num>
  <w:num w:numId="17" w16cid:durableId="641496214">
    <w:abstractNumId w:val="7"/>
  </w:num>
  <w:num w:numId="18" w16cid:durableId="29499965">
    <w:abstractNumId w:val="15"/>
  </w:num>
  <w:num w:numId="19" w16cid:durableId="1271157882">
    <w:abstractNumId w:val="4"/>
  </w:num>
  <w:num w:numId="20" w16cid:durableId="235940738">
    <w:abstractNumId w:val="29"/>
  </w:num>
  <w:num w:numId="21" w16cid:durableId="477495507">
    <w:abstractNumId w:val="3"/>
  </w:num>
  <w:num w:numId="22" w16cid:durableId="869102628">
    <w:abstractNumId w:val="9"/>
  </w:num>
  <w:num w:numId="23" w16cid:durableId="1880437512">
    <w:abstractNumId w:val="13"/>
  </w:num>
  <w:num w:numId="24" w16cid:durableId="1972250021">
    <w:abstractNumId w:val="24"/>
  </w:num>
  <w:num w:numId="25" w16cid:durableId="695691416">
    <w:abstractNumId w:val="12"/>
  </w:num>
  <w:num w:numId="26" w16cid:durableId="978612970">
    <w:abstractNumId w:val="17"/>
  </w:num>
  <w:num w:numId="27" w16cid:durableId="125507506">
    <w:abstractNumId w:val="23"/>
  </w:num>
  <w:num w:numId="28" w16cid:durableId="779491616">
    <w:abstractNumId w:val="33"/>
  </w:num>
  <w:num w:numId="29" w16cid:durableId="789477507">
    <w:abstractNumId w:val="2"/>
  </w:num>
  <w:num w:numId="30" w16cid:durableId="1951470523">
    <w:abstractNumId w:val="27"/>
  </w:num>
  <w:num w:numId="31" w16cid:durableId="1941837901">
    <w:abstractNumId w:val="10"/>
  </w:num>
  <w:num w:numId="32" w16cid:durableId="456265968">
    <w:abstractNumId w:val="28"/>
  </w:num>
  <w:num w:numId="33" w16cid:durableId="494609562">
    <w:abstractNumId w:val="42"/>
  </w:num>
  <w:num w:numId="34" w16cid:durableId="673996237">
    <w:abstractNumId w:val="30"/>
  </w:num>
  <w:num w:numId="35" w16cid:durableId="515195227">
    <w:abstractNumId w:val="36"/>
  </w:num>
  <w:num w:numId="36" w16cid:durableId="1075274781">
    <w:abstractNumId w:val="5"/>
  </w:num>
  <w:num w:numId="37" w16cid:durableId="667945825">
    <w:abstractNumId w:val="44"/>
  </w:num>
  <w:num w:numId="38" w16cid:durableId="918488755">
    <w:abstractNumId w:val="19"/>
  </w:num>
  <w:num w:numId="39" w16cid:durableId="210862294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05256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3481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397341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3053591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5115794">
    <w:abstractNumId w:val="37"/>
  </w:num>
  <w:num w:numId="45" w16cid:durableId="902762892">
    <w:abstractNumId w:val="25"/>
  </w:num>
  <w:num w:numId="46" w16cid:durableId="1299532543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19E"/>
    <w:rsid w:val="00000B72"/>
    <w:rsid w:val="000022DE"/>
    <w:rsid w:val="0000230C"/>
    <w:rsid w:val="00002314"/>
    <w:rsid w:val="000028D3"/>
    <w:rsid w:val="00002B45"/>
    <w:rsid w:val="00002DEF"/>
    <w:rsid w:val="00003183"/>
    <w:rsid w:val="000031B7"/>
    <w:rsid w:val="000054E1"/>
    <w:rsid w:val="00005CA4"/>
    <w:rsid w:val="00005F1B"/>
    <w:rsid w:val="00006CF8"/>
    <w:rsid w:val="00007C8D"/>
    <w:rsid w:val="00013059"/>
    <w:rsid w:val="00014347"/>
    <w:rsid w:val="00021680"/>
    <w:rsid w:val="00021683"/>
    <w:rsid w:val="000222BD"/>
    <w:rsid w:val="0002280E"/>
    <w:rsid w:val="00023453"/>
    <w:rsid w:val="00025E0C"/>
    <w:rsid w:val="00026C6B"/>
    <w:rsid w:val="00027155"/>
    <w:rsid w:val="00027BAA"/>
    <w:rsid w:val="0003013E"/>
    <w:rsid w:val="00030A3B"/>
    <w:rsid w:val="000314DD"/>
    <w:rsid w:val="000330CF"/>
    <w:rsid w:val="000332A1"/>
    <w:rsid w:val="000352DC"/>
    <w:rsid w:val="0003611F"/>
    <w:rsid w:val="0003775D"/>
    <w:rsid w:val="000379B4"/>
    <w:rsid w:val="00040C6F"/>
    <w:rsid w:val="000415EE"/>
    <w:rsid w:val="000430F0"/>
    <w:rsid w:val="00046216"/>
    <w:rsid w:val="0005219A"/>
    <w:rsid w:val="00053EEA"/>
    <w:rsid w:val="000541B6"/>
    <w:rsid w:val="00054566"/>
    <w:rsid w:val="000557E3"/>
    <w:rsid w:val="00056B6C"/>
    <w:rsid w:val="00056DFB"/>
    <w:rsid w:val="00057B13"/>
    <w:rsid w:val="000620AB"/>
    <w:rsid w:val="00062628"/>
    <w:rsid w:val="0006264F"/>
    <w:rsid w:val="0006686B"/>
    <w:rsid w:val="00067D5D"/>
    <w:rsid w:val="00070766"/>
    <w:rsid w:val="00070772"/>
    <w:rsid w:val="00071805"/>
    <w:rsid w:val="00071B5D"/>
    <w:rsid w:val="00072B81"/>
    <w:rsid w:val="000741EB"/>
    <w:rsid w:val="000835EF"/>
    <w:rsid w:val="00084335"/>
    <w:rsid w:val="00085AEA"/>
    <w:rsid w:val="00086139"/>
    <w:rsid w:val="00086C72"/>
    <w:rsid w:val="00086F32"/>
    <w:rsid w:val="00091229"/>
    <w:rsid w:val="00091895"/>
    <w:rsid w:val="000923D0"/>
    <w:rsid w:val="00093A97"/>
    <w:rsid w:val="0009483F"/>
    <w:rsid w:val="000948FC"/>
    <w:rsid w:val="00094C6B"/>
    <w:rsid w:val="00097112"/>
    <w:rsid w:val="000979DC"/>
    <w:rsid w:val="000A2ADF"/>
    <w:rsid w:val="000A2EFF"/>
    <w:rsid w:val="000A4463"/>
    <w:rsid w:val="000A5067"/>
    <w:rsid w:val="000B084C"/>
    <w:rsid w:val="000B0ADF"/>
    <w:rsid w:val="000B0D67"/>
    <w:rsid w:val="000B3CAB"/>
    <w:rsid w:val="000B4C8A"/>
    <w:rsid w:val="000B5EF6"/>
    <w:rsid w:val="000C04ED"/>
    <w:rsid w:val="000C1BFD"/>
    <w:rsid w:val="000C6575"/>
    <w:rsid w:val="000C7945"/>
    <w:rsid w:val="000D17DB"/>
    <w:rsid w:val="000D3409"/>
    <w:rsid w:val="000D54C6"/>
    <w:rsid w:val="000D6002"/>
    <w:rsid w:val="000D7176"/>
    <w:rsid w:val="000D74ED"/>
    <w:rsid w:val="000E2500"/>
    <w:rsid w:val="000E333C"/>
    <w:rsid w:val="000E3A17"/>
    <w:rsid w:val="000E4169"/>
    <w:rsid w:val="000E4B17"/>
    <w:rsid w:val="000E5AD7"/>
    <w:rsid w:val="000E7F3A"/>
    <w:rsid w:val="000F009C"/>
    <w:rsid w:val="000F0E3C"/>
    <w:rsid w:val="000F0F23"/>
    <w:rsid w:val="000F309B"/>
    <w:rsid w:val="000F3F81"/>
    <w:rsid w:val="000F4B6D"/>
    <w:rsid w:val="000F4CCB"/>
    <w:rsid w:val="000F4F47"/>
    <w:rsid w:val="000F6FBF"/>
    <w:rsid w:val="000F7146"/>
    <w:rsid w:val="000F77CE"/>
    <w:rsid w:val="000F7966"/>
    <w:rsid w:val="00101040"/>
    <w:rsid w:val="00103281"/>
    <w:rsid w:val="0010476C"/>
    <w:rsid w:val="00105B04"/>
    <w:rsid w:val="00106232"/>
    <w:rsid w:val="001066A5"/>
    <w:rsid w:val="00111D2A"/>
    <w:rsid w:val="0011240C"/>
    <w:rsid w:val="001137D2"/>
    <w:rsid w:val="00113834"/>
    <w:rsid w:val="00115887"/>
    <w:rsid w:val="001163F0"/>
    <w:rsid w:val="00117DCB"/>
    <w:rsid w:val="00120521"/>
    <w:rsid w:val="00120570"/>
    <w:rsid w:val="00120C5F"/>
    <w:rsid w:val="00120ED0"/>
    <w:rsid w:val="00121AA1"/>
    <w:rsid w:val="001222FB"/>
    <w:rsid w:val="00125F4B"/>
    <w:rsid w:val="00130AC6"/>
    <w:rsid w:val="00131899"/>
    <w:rsid w:val="001353FF"/>
    <w:rsid w:val="00136416"/>
    <w:rsid w:val="00136620"/>
    <w:rsid w:val="00136D98"/>
    <w:rsid w:val="00137589"/>
    <w:rsid w:val="00137B7B"/>
    <w:rsid w:val="00137EF7"/>
    <w:rsid w:val="00142061"/>
    <w:rsid w:val="00143644"/>
    <w:rsid w:val="00143A64"/>
    <w:rsid w:val="0014485E"/>
    <w:rsid w:val="00150DE7"/>
    <w:rsid w:val="00152FE2"/>
    <w:rsid w:val="00154F2A"/>
    <w:rsid w:val="00155880"/>
    <w:rsid w:val="00155BFC"/>
    <w:rsid w:val="001578E0"/>
    <w:rsid w:val="0016325A"/>
    <w:rsid w:val="0016344D"/>
    <w:rsid w:val="00165000"/>
    <w:rsid w:val="00167791"/>
    <w:rsid w:val="00167CE6"/>
    <w:rsid w:val="00167FC5"/>
    <w:rsid w:val="00171897"/>
    <w:rsid w:val="001734EE"/>
    <w:rsid w:val="00173568"/>
    <w:rsid w:val="00176620"/>
    <w:rsid w:val="00176AE2"/>
    <w:rsid w:val="00176EA4"/>
    <w:rsid w:val="0017761E"/>
    <w:rsid w:val="00177C58"/>
    <w:rsid w:val="0018034B"/>
    <w:rsid w:val="00181103"/>
    <w:rsid w:val="0018187B"/>
    <w:rsid w:val="00183967"/>
    <w:rsid w:val="00184B1A"/>
    <w:rsid w:val="0018653A"/>
    <w:rsid w:val="00186EC1"/>
    <w:rsid w:val="001875E8"/>
    <w:rsid w:val="00193E30"/>
    <w:rsid w:val="00194AEA"/>
    <w:rsid w:val="00195F2A"/>
    <w:rsid w:val="001A0B56"/>
    <w:rsid w:val="001A1509"/>
    <w:rsid w:val="001A342A"/>
    <w:rsid w:val="001A4325"/>
    <w:rsid w:val="001A469E"/>
    <w:rsid w:val="001A565D"/>
    <w:rsid w:val="001A63E4"/>
    <w:rsid w:val="001A758B"/>
    <w:rsid w:val="001B3444"/>
    <w:rsid w:val="001B6B48"/>
    <w:rsid w:val="001B711F"/>
    <w:rsid w:val="001C17E2"/>
    <w:rsid w:val="001C1BB3"/>
    <w:rsid w:val="001C241B"/>
    <w:rsid w:val="001C2CB3"/>
    <w:rsid w:val="001C58CC"/>
    <w:rsid w:val="001C6164"/>
    <w:rsid w:val="001C7093"/>
    <w:rsid w:val="001D358B"/>
    <w:rsid w:val="001D38DD"/>
    <w:rsid w:val="001D6BAC"/>
    <w:rsid w:val="001D7844"/>
    <w:rsid w:val="001E0E40"/>
    <w:rsid w:val="001E1E19"/>
    <w:rsid w:val="001E48AF"/>
    <w:rsid w:val="001E4E65"/>
    <w:rsid w:val="001E4EA2"/>
    <w:rsid w:val="001E54D1"/>
    <w:rsid w:val="001E5E4E"/>
    <w:rsid w:val="001F22C0"/>
    <w:rsid w:val="001F3919"/>
    <w:rsid w:val="001F4A1B"/>
    <w:rsid w:val="001F704C"/>
    <w:rsid w:val="00200696"/>
    <w:rsid w:val="00202A76"/>
    <w:rsid w:val="00204677"/>
    <w:rsid w:val="00206872"/>
    <w:rsid w:val="00207B3E"/>
    <w:rsid w:val="00207DE9"/>
    <w:rsid w:val="00211666"/>
    <w:rsid w:val="00214274"/>
    <w:rsid w:val="00216734"/>
    <w:rsid w:val="002167D9"/>
    <w:rsid w:val="00216CB8"/>
    <w:rsid w:val="002175BD"/>
    <w:rsid w:val="00217E92"/>
    <w:rsid w:val="00222E2C"/>
    <w:rsid w:val="002255BF"/>
    <w:rsid w:val="00226D52"/>
    <w:rsid w:val="00226DA9"/>
    <w:rsid w:val="00227CB3"/>
    <w:rsid w:val="0023095D"/>
    <w:rsid w:val="00230CA1"/>
    <w:rsid w:val="00233663"/>
    <w:rsid w:val="00234112"/>
    <w:rsid w:val="00242A5F"/>
    <w:rsid w:val="002507AA"/>
    <w:rsid w:val="00251460"/>
    <w:rsid w:val="002519E6"/>
    <w:rsid w:val="002537AE"/>
    <w:rsid w:val="0025763D"/>
    <w:rsid w:val="0026137B"/>
    <w:rsid w:val="0026183F"/>
    <w:rsid w:val="002640A3"/>
    <w:rsid w:val="00264E67"/>
    <w:rsid w:val="00266714"/>
    <w:rsid w:val="00267151"/>
    <w:rsid w:val="0027040E"/>
    <w:rsid w:val="0027298C"/>
    <w:rsid w:val="00273764"/>
    <w:rsid w:val="00275847"/>
    <w:rsid w:val="002778C5"/>
    <w:rsid w:val="00277B99"/>
    <w:rsid w:val="002808FF"/>
    <w:rsid w:val="00280E14"/>
    <w:rsid w:val="0028577C"/>
    <w:rsid w:val="00287064"/>
    <w:rsid w:val="00287270"/>
    <w:rsid w:val="002904F1"/>
    <w:rsid w:val="00291027"/>
    <w:rsid w:val="00291B7F"/>
    <w:rsid w:val="00294EB9"/>
    <w:rsid w:val="00296AFA"/>
    <w:rsid w:val="002A00AC"/>
    <w:rsid w:val="002A079F"/>
    <w:rsid w:val="002A0B01"/>
    <w:rsid w:val="002A3F00"/>
    <w:rsid w:val="002A76E2"/>
    <w:rsid w:val="002A7EF9"/>
    <w:rsid w:val="002B252A"/>
    <w:rsid w:val="002B349F"/>
    <w:rsid w:val="002B415A"/>
    <w:rsid w:val="002B4AFA"/>
    <w:rsid w:val="002B6C6B"/>
    <w:rsid w:val="002B7BD5"/>
    <w:rsid w:val="002C0B73"/>
    <w:rsid w:val="002C1625"/>
    <w:rsid w:val="002C1B9D"/>
    <w:rsid w:val="002C2C0B"/>
    <w:rsid w:val="002C4384"/>
    <w:rsid w:val="002C4539"/>
    <w:rsid w:val="002C4A7B"/>
    <w:rsid w:val="002D02F2"/>
    <w:rsid w:val="002D1220"/>
    <w:rsid w:val="002D12D3"/>
    <w:rsid w:val="002D16CB"/>
    <w:rsid w:val="002D21C8"/>
    <w:rsid w:val="002D3328"/>
    <w:rsid w:val="002D4CB6"/>
    <w:rsid w:val="002D6EC7"/>
    <w:rsid w:val="002E6E71"/>
    <w:rsid w:val="002E7597"/>
    <w:rsid w:val="002F0112"/>
    <w:rsid w:val="002F031E"/>
    <w:rsid w:val="002F0629"/>
    <w:rsid w:val="002F1A52"/>
    <w:rsid w:val="002F4DB7"/>
    <w:rsid w:val="002F663E"/>
    <w:rsid w:val="0030028C"/>
    <w:rsid w:val="003004EB"/>
    <w:rsid w:val="003018E4"/>
    <w:rsid w:val="00301DC4"/>
    <w:rsid w:val="003035CE"/>
    <w:rsid w:val="00305ABE"/>
    <w:rsid w:val="00310041"/>
    <w:rsid w:val="00311454"/>
    <w:rsid w:val="00312F8F"/>
    <w:rsid w:val="003136DA"/>
    <w:rsid w:val="00314188"/>
    <w:rsid w:val="00314436"/>
    <w:rsid w:val="00315A3E"/>
    <w:rsid w:val="00316028"/>
    <w:rsid w:val="00321129"/>
    <w:rsid w:val="00323939"/>
    <w:rsid w:val="00325A71"/>
    <w:rsid w:val="00325D0A"/>
    <w:rsid w:val="00326D9F"/>
    <w:rsid w:val="00326DC3"/>
    <w:rsid w:val="00326F24"/>
    <w:rsid w:val="00327D1B"/>
    <w:rsid w:val="00327E26"/>
    <w:rsid w:val="00330FB8"/>
    <w:rsid w:val="00332575"/>
    <w:rsid w:val="00332ADC"/>
    <w:rsid w:val="0033429D"/>
    <w:rsid w:val="0034079F"/>
    <w:rsid w:val="003408E4"/>
    <w:rsid w:val="00343AC8"/>
    <w:rsid w:val="00343D2E"/>
    <w:rsid w:val="0034466B"/>
    <w:rsid w:val="00345876"/>
    <w:rsid w:val="003520D6"/>
    <w:rsid w:val="00352573"/>
    <w:rsid w:val="003539DD"/>
    <w:rsid w:val="003550BB"/>
    <w:rsid w:val="00355AF1"/>
    <w:rsid w:val="003571A3"/>
    <w:rsid w:val="003579AF"/>
    <w:rsid w:val="00361E4B"/>
    <w:rsid w:val="003621F2"/>
    <w:rsid w:val="003625F9"/>
    <w:rsid w:val="00363182"/>
    <w:rsid w:val="00364AEB"/>
    <w:rsid w:val="00370D1E"/>
    <w:rsid w:val="00371B3A"/>
    <w:rsid w:val="0037330A"/>
    <w:rsid w:val="00374946"/>
    <w:rsid w:val="0037541E"/>
    <w:rsid w:val="0037706F"/>
    <w:rsid w:val="003802F6"/>
    <w:rsid w:val="00382083"/>
    <w:rsid w:val="003827A2"/>
    <w:rsid w:val="00382E15"/>
    <w:rsid w:val="00384354"/>
    <w:rsid w:val="00384C81"/>
    <w:rsid w:val="003853CF"/>
    <w:rsid w:val="0038695F"/>
    <w:rsid w:val="0038750A"/>
    <w:rsid w:val="00387974"/>
    <w:rsid w:val="00391E3A"/>
    <w:rsid w:val="00391E40"/>
    <w:rsid w:val="00392D33"/>
    <w:rsid w:val="0039326F"/>
    <w:rsid w:val="00393501"/>
    <w:rsid w:val="00393DCD"/>
    <w:rsid w:val="00393E6E"/>
    <w:rsid w:val="00395566"/>
    <w:rsid w:val="003957B7"/>
    <w:rsid w:val="00396282"/>
    <w:rsid w:val="00396B3A"/>
    <w:rsid w:val="00396C2C"/>
    <w:rsid w:val="00397AEC"/>
    <w:rsid w:val="00397CDF"/>
    <w:rsid w:val="00397D79"/>
    <w:rsid w:val="003A1127"/>
    <w:rsid w:val="003A14B8"/>
    <w:rsid w:val="003A26F6"/>
    <w:rsid w:val="003A386C"/>
    <w:rsid w:val="003A49CE"/>
    <w:rsid w:val="003A5EC9"/>
    <w:rsid w:val="003A6B22"/>
    <w:rsid w:val="003B21F4"/>
    <w:rsid w:val="003B2C16"/>
    <w:rsid w:val="003B32DA"/>
    <w:rsid w:val="003B3565"/>
    <w:rsid w:val="003B3872"/>
    <w:rsid w:val="003B420E"/>
    <w:rsid w:val="003B5274"/>
    <w:rsid w:val="003B68D0"/>
    <w:rsid w:val="003B6FA9"/>
    <w:rsid w:val="003C01A1"/>
    <w:rsid w:val="003C146E"/>
    <w:rsid w:val="003C1DE0"/>
    <w:rsid w:val="003C4551"/>
    <w:rsid w:val="003C7908"/>
    <w:rsid w:val="003D0A5F"/>
    <w:rsid w:val="003D2EEB"/>
    <w:rsid w:val="003D32DC"/>
    <w:rsid w:val="003D51AE"/>
    <w:rsid w:val="003D584A"/>
    <w:rsid w:val="003D6B78"/>
    <w:rsid w:val="003D6E61"/>
    <w:rsid w:val="003D749D"/>
    <w:rsid w:val="003D7ED5"/>
    <w:rsid w:val="003E0D52"/>
    <w:rsid w:val="003E2CCE"/>
    <w:rsid w:val="003E2D4D"/>
    <w:rsid w:val="003E3C18"/>
    <w:rsid w:val="003E754B"/>
    <w:rsid w:val="003F00B2"/>
    <w:rsid w:val="003F1FDE"/>
    <w:rsid w:val="003F4389"/>
    <w:rsid w:val="003F4A35"/>
    <w:rsid w:val="003F5C19"/>
    <w:rsid w:val="003F5D2B"/>
    <w:rsid w:val="003F75E7"/>
    <w:rsid w:val="0040034B"/>
    <w:rsid w:val="00400488"/>
    <w:rsid w:val="004028ED"/>
    <w:rsid w:val="00404A29"/>
    <w:rsid w:val="00405F20"/>
    <w:rsid w:val="004069BD"/>
    <w:rsid w:val="00407C5D"/>
    <w:rsid w:val="00407E18"/>
    <w:rsid w:val="004107E4"/>
    <w:rsid w:val="0041271F"/>
    <w:rsid w:val="0041424F"/>
    <w:rsid w:val="00414290"/>
    <w:rsid w:val="00414C90"/>
    <w:rsid w:val="00416D0C"/>
    <w:rsid w:val="00417466"/>
    <w:rsid w:val="00417AD2"/>
    <w:rsid w:val="00417F9B"/>
    <w:rsid w:val="00422BCA"/>
    <w:rsid w:val="00423439"/>
    <w:rsid w:val="004240AC"/>
    <w:rsid w:val="00424C78"/>
    <w:rsid w:val="00425905"/>
    <w:rsid w:val="0042627B"/>
    <w:rsid w:val="004313B1"/>
    <w:rsid w:val="00431634"/>
    <w:rsid w:val="00432009"/>
    <w:rsid w:val="00432B6B"/>
    <w:rsid w:val="0043495D"/>
    <w:rsid w:val="00435CBB"/>
    <w:rsid w:val="00441C09"/>
    <w:rsid w:val="00442602"/>
    <w:rsid w:val="00443318"/>
    <w:rsid w:val="00444BCE"/>
    <w:rsid w:val="00451C58"/>
    <w:rsid w:val="00452AFD"/>
    <w:rsid w:val="00452CCC"/>
    <w:rsid w:val="0045486B"/>
    <w:rsid w:val="004562C1"/>
    <w:rsid w:val="00457840"/>
    <w:rsid w:val="0046126F"/>
    <w:rsid w:val="00461ABF"/>
    <w:rsid w:val="00462132"/>
    <w:rsid w:val="00462340"/>
    <w:rsid w:val="0046264B"/>
    <w:rsid w:val="004646D1"/>
    <w:rsid w:val="00466FE1"/>
    <w:rsid w:val="00467E98"/>
    <w:rsid w:val="0047010A"/>
    <w:rsid w:val="00472F41"/>
    <w:rsid w:val="004744AB"/>
    <w:rsid w:val="00480A34"/>
    <w:rsid w:val="00481A76"/>
    <w:rsid w:val="00482663"/>
    <w:rsid w:val="00483F41"/>
    <w:rsid w:val="004841EA"/>
    <w:rsid w:val="0048455F"/>
    <w:rsid w:val="004865F0"/>
    <w:rsid w:val="00487205"/>
    <w:rsid w:val="0048757B"/>
    <w:rsid w:val="00490194"/>
    <w:rsid w:val="0049064F"/>
    <w:rsid w:val="00491763"/>
    <w:rsid w:val="00492702"/>
    <w:rsid w:val="00493386"/>
    <w:rsid w:val="004944B9"/>
    <w:rsid w:val="0049684C"/>
    <w:rsid w:val="00497F55"/>
    <w:rsid w:val="004A659E"/>
    <w:rsid w:val="004A6B40"/>
    <w:rsid w:val="004B0C79"/>
    <w:rsid w:val="004B1ECC"/>
    <w:rsid w:val="004B2C59"/>
    <w:rsid w:val="004B3146"/>
    <w:rsid w:val="004B3923"/>
    <w:rsid w:val="004B5416"/>
    <w:rsid w:val="004B62CF"/>
    <w:rsid w:val="004B7735"/>
    <w:rsid w:val="004C046D"/>
    <w:rsid w:val="004C0867"/>
    <w:rsid w:val="004C0DFA"/>
    <w:rsid w:val="004C0FF4"/>
    <w:rsid w:val="004D110F"/>
    <w:rsid w:val="004D2393"/>
    <w:rsid w:val="004D37FC"/>
    <w:rsid w:val="004D4771"/>
    <w:rsid w:val="004E09D1"/>
    <w:rsid w:val="004E21B7"/>
    <w:rsid w:val="004E3701"/>
    <w:rsid w:val="004E3A61"/>
    <w:rsid w:val="004E4497"/>
    <w:rsid w:val="004E4CDA"/>
    <w:rsid w:val="004F03CD"/>
    <w:rsid w:val="004F1DB8"/>
    <w:rsid w:val="004F28EA"/>
    <w:rsid w:val="004F72D9"/>
    <w:rsid w:val="004F7463"/>
    <w:rsid w:val="004F7A94"/>
    <w:rsid w:val="004F7B54"/>
    <w:rsid w:val="005004B6"/>
    <w:rsid w:val="0050471E"/>
    <w:rsid w:val="00504F44"/>
    <w:rsid w:val="00505B0F"/>
    <w:rsid w:val="005075F7"/>
    <w:rsid w:val="0051476A"/>
    <w:rsid w:val="00514F0A"/>
    <w:rsid w:val="00517980"/>
    <w:rsid w:val="0052390B"/>
    <w:rsid w:val="00526813"/>
    <w:rsid w:val="00527E43"/>
    <w:rsid w:val="005376DC"/>
    <w:rsid w:val="00540342"/>
    <w:rsid w:val="005405D0"/>
    <w:rsid w:val="005440C5"/>
    <w:rsid w:val="00547CEB"/>
    <w:rsid w:val="0055015F"/>
    <w:rsid w:val="00551407"/>
    <w:rsid w:val="0055176E"/>
    <w:rsid w:val="005528F9"/>
    <w:rsid w:val="00556F4E"/>
    <w:rsid w:val="00561D9D"/>
    <w:rsid w:val="0056457B"/>
    <w:rsid w:val="00564841"/>
    <w:rsid w:val="00566E91"/>
    <w:rsid w:val="005679EC"/>
    <w:rsid w:val="0057023D"/>
    <w:rsid w:val="005712BB"/>
    <w:rsid w:val="00571C96"/>
    <w:rsid w:val="005763E2"/>
    <w:rsid w:val="0057774B"/>
    <w:rsid w:val="00583378"/>
    <w:rsid w:val="00585663"/>
    <w:rsid w:val="0058669E"/>
    <w:rsid w:val="005875B7"/>
    <w:rsid w:val="005877E1"/>
    <w:rsid w:val="0059012E"/>
    <w:rsid w:val="00590B33"/>
    <w:rsid w:val="00590D86"/>
    <w:rsid w:val="00591BAB"/>
    <w:rsid w:val="00593B47"/>
    <w:rsid w:val="00594663"/>
    <w:rsid w:val="005957CE"/>
    <w:rsid w:val="00596120"/>
    <w:rsid w:val="00596B0E"/>
    <w:rsid w:val="00597620"/>
    <w:rsid w:val="005A02B5"/>
    <w:rsid w:val="005A10B8"/>
    <w:rsid w:val="005A452F"/>
    <w:rsid w:val="005B0434"/>
    <w:rsid w:val="005B11A5"/>
    <w:rsid w:val="005B1C50"/>
    <w:rsid w:val="005B1FE8"/>
    <w:rsid w:val="005B23B0"/>
    <w:rsid w:val="005B2BBF"/>
    <w:rsid w:val="005B2F52"/>
    <w:rsid w:val="005B3623"/>
    <w:rsid w:val="005B7E35"/>
    <w:rsid w:val="005C147B"/>
    <w:rsid w:val="005C2140"/>
    <w:rsid w:val="005C26B5"/>
    <w:rsid w:val="005C27F0"/>
    <w:rsid w:val="005C2B11"/>
    <w:rsid w:val="005C5614"/>
    <w:rsid w:val="005C652D"/>
    <w:rsid w:val="005C6634"/>
    <w:rsid w:val="005C6A9E"/>
    <w:rsid w:val="005D1933"/>
    <w:rsid w:val="005D4081"/>
    <w:rsid w:val="005D4098"/>
    <w:rsid w:val="005D4C09"/>
    <w:rsid w:val="005D53B7"/>
    <w:rsid w:val="005D5D1B"/>
    <w:rsid w:val="005D60F0"/>
    <w:rsid w:val="005D6597"/>
    <w:rsid w:val="005E0359"/>
    <w:rsid w:val="005E160E"/>
    <w:rsid w:val="005E1669"/>
    <w:rsid w:val="005E20FC"/>
    <w:rsid w:val="005E2529"/>
    <w:rsid w:val="005E2675"/>
    <w:rsid w:val="005E6D3F"/>
    <w:rsid w:val="005E7058"/>
    <w:rsid w:val="005E7795"/>
    <w:rsid w:val="005F0ABA"/>
    <w:rsid w:val="005F1761"/>
    <w:rsid w:val="005F2FB2"/>
    <w:rsid w:val="005F3A9C"/>
    <w:rsid w:val="005F4B3E"/>
    <w:rsid w:val="005F4C63"/>
    <w:rsid w:val="005F4D99"/>
    <w:rsid w:val="005F5264"/>
    <w:rsid w:val="005F63F9"/>
    <w:rsid w:val="005F79CC"/>
    <w:rsid w:val="00600D66"/>
    <w:rsid w:val="006040B8"/>
    <w:rsid w:val="006044B4"/>
    <w:rsid w:val="0060676A"/>
    <w:rsid w:val="00611D5D"/>
    <w:rsid w:val="006156A9"/>
    <w:rsid w:val="00620020"/>
    <w:rsid w:val="00621826"/>
    <w:rsid w:val="006234D8"/>
    <w:rsid w:val="00623757"/>
    <w:rsid w:val="006249A6"/>
    <w:rsid w:val="00626BB9"/>
    <w:rsid w:val="0062702F"/>
    <w:rsid w:val="0063456B"/>
    <w:rsid w:val="00643672"/>
    <w:rsid w:val="0064382D"/>
    <w:rsid w:val="00644032"/>
    <w:rsid w:val="006445A0"/>
    <w:rsid w:val="006457B0"/>
    <w:rsid w:val="00645E5F"/>
    <w:rsid w:val="0064763E"/>
    <w:rsid w:val="00647CC7"/>
    <w:rsid w:val="00650A5D"/>
    <w:rsid w:val="00652C68"/>
    <w:rsid w:val="006531F2"/>
    <w:rsid w:val="00653928"/>
    <w:rsid w:val="0065478F"/>
    <w:rsid w:val="00655487"/>
    <w:rsid w:val="006561ED"/>
    <w:rsid w:val="006612F3"/>
    <w:rsid w:val="00664A0B"/>
    <w:rsid w:val="006669EF"/>
    <w:rsid w:val="0067027D"/>
    <w:rsid w:val="0067481E"/>
    <w:rsid w:val="00674DC4"/>
    <w:rsid w:val="00675B5F"/>
    <w:rsid w:val="0067791E"/>
    <w:rsid w:val="00680FD0"/>
    <w:rsid w:val="006814CC"/>
    <w:rsid w:val="00682EFF"/>
    <w:rsid w:val="0068468A"/>
    <w:rsid w:val="00685EBB"/>
    <w:rsid w:val="00686922"/>
    <w:rsid w:val="006928A1"/>
    <w:rsid w:val="0069301A"/>
    <w:rsid w:val="0069353A"/>
    <w:rsid w:val="0069627B"/>
    <w:rsid w:val="0069712A"/>
    <w:rsid w:val="00697804"/>
    <w:rsid w:val="00697A5A"/>
    <w:rsid w:val="006A1A81"/>
    <w:rsid w:val="006A222D"/>
    <w:rsid w:val="006A389C"/>
    <w:rsid w:val="006A3C7A"/>
    <w:rsid w:val="006A4223"/>
    <w:rsid w:val="006A484D"/>
    <w:rsid w:val="006A4C7F"/>
    <w:rsid w:val="006A50A0"/>
    <w:rsid w:val="006A59F4"/>
    <w:rsid w:val="006B0C5A"/>
    <w:rsid w:val="006B108D"/>
    <w:rsid w:val="006B1711"/>
    <w:rsid w:val="006B25EE"/>
    <w:rsid w:val="006B4774"/>
    <w:rsid w:val="006C11DF"/>
    <w:rsid w:val="006C1708"/>
    <w:rsid w:val="006C555B"/>
    <w:rsid w:val="006C5B77"/>
    <w:rsid w:val="006C62AD"/>
    <w:rsid w:val="006D1A56"/>
    <w:rsid w:val="006D2D64"/>
    <w:rsid w:val="006D6683"/>
    <w:rsid w:val="006E10AF"/>
    <w:rsid w:val="006E6AB1"/>
    <w:rsid w:val="006F10CE"/>
    <w:rsid w:val="006F3D3E"/>
    <w:rsid w:val="00703E97"/>
    <w:rsid w:val="00706228"/>
    <w:rsid w:val="007071F6"/>
    <w:rsid w:val="0070739A"/>
    <w:rsid w:val="00711DE2"/>
    <w:rsid w:val="0071472C"/>
    <w:rsid w:val="00717DCA"/>
    <w:rsid w:val="00717ED0"/>
    <w:rsid w:val="007227B6"/>
    <w:rsid w:val="00724AE5"/>
    <w:rsid w:val="007253CA"/>
    <w:rsid w:val="00725A27"/>
    <w:rsid w:val="0073062B"/>
    <w:rsid w:val="0073088C"/>
    <w:rsid w:val="00734051"/>
    <w:rsid w:val="007345E1"/>
    <w:rsid w:val="00734A99"/>
    <w:rsid w:val="007377CC"/>
    <w:rsid w:val="007377D7"/>
    <w:rsid w:val="00737EC6"/>
    <w:rsid w:val="00741AB4"/>
    <w:rsid w:val="00741ED4"/>
    <w:rsid w:val="00744182"/>
    <w:rsid w:val="007455AB"/>
    <w:rsid w:val="00751D54"/>
    <w:rsid w:val="007523FD"/>
    <w:rsid w:val="0075425D"/>
    <w:rsid w:val="007555E8"/>
    <w:rsid w:val="00757F99"/>
    <w:rsid w:val="00766698"/>
    <w:rsid w:val="007733DD"/>
    <w:rsid w:val="00774991"/>
    <w:rsid w:val="007756F1"/>
    <w:rsid w:val="00781765"/>
    <w:rsid w:val="0078223F"/>
    <w:rsid w:val="0078233B"/>
    <w:rsid w:val="00783A5E"/>
    <w:rsid w:val="00784A6A"/>
    <w:rsid w:val="00787BBE"/>
    <w:rsid w:val="0079012E"/>
    <w:rsid w:val="00790BA4"/>
    <w:rsid w:val="00790C31"/>
    <w:rsid w:val="00791FCE"/>
    <w:rsid w:val="00792B70"/>
    <w:rsid w:val="00793120"/>
    <w:rsid w:val="00795046"/>
    <w:rsid w:val="00795AE6"/>
    <w:rsid w:val="00795FDC"/>
    <w:rsid w:val="00796AE7"/>
    <w:rsid w:val="007A1941"/>
    <w:rsid w:val="007A3A07"/>
    <w:rsid w:val="007A3E7C"/>
    <w:rsid w:val="007A4B9F"/>
    <w:rsid w:val="007A55CD"/>
    <w:rsid w:val="007B1B04"/>
    <w:rsid w:val="007B1CEC"/>
    <w:rsid w:val="007B22D3"/>
    <w:rsid w:val="007B2324"/>
    <w:rsid w:val="007B52EB"/>
    <w:rsid w:val="007C0807"/>
    <w:rsid w:val="007C09B8"/>
    <w:rsid w:val="007C3CFF"/>
    <w:rsid w:val="007C6A94"/>
    <w:rsid w:val="007D016E"/>
    <w:rsid w:val="007D0861"/>
    <w:rsid w:val="007D0A76"/>
    <w:rsid w:val="007D1B1C"/>
    <w:rsid w:val="007D52BC"/>
    <w:rsid w:val="007D5814"/>
    <w:rsid w:val="007D6494"/>
    <w:rsid w:val="007D7BA2"/>
    <w:rsid w:val="007D7E4E"/>
    <w:rsid w:val="007D7E4F"/>
    <w:rsid w:val="007E1847"/>
    <w:rsid w:val="007E19DC"/>
    <w:rsid w:val="007E3E17"/>
    <w:rsid w:val="007E4042"/>
    <w:rsid w:val="007F05B2"/>
    <w:rsid w:val="007F1552"/>
    <w:rsid w:val="007F236A"/>
    <w:rsid w:val="007F3B38"/>
    <w:rsid w:val="007F72AA"/>
    <w:rsid w:val="00801758"/>
    <w:rsid w:val="00801BFA"/>
    <w:rsid w:val="00802404"/>
    <w:rsid w:val="008032D9"/>
    <w:rsid w:val="00804C65"/>
    <w:rsid w:val="00806308"/>
    <w:rsid w:val="00806B11"/>
    <w:rsid w:val="008073A2"/>
    <w:rsid w:val="008079F8"/>
    <w:rsid w:val="00810437"/>
    <w:rsid w:val="00812B8A"/>
    <w:rsid w:val="00812F36"/>
    <w:rsid w:val="0081316E"/>
    <w:rsid w:val="008135C1"/>
    <w:rsid w:val="00815B49"/>
    <w:rsid w:val="008166F0"/>
    <w:rsid w:val="0082269C"/>
    <w:rsid w:val="00823025"/>
    <w:rsid w:val="00825355"/>
    <w:rsid w:val="008259E8"/>
    <w:rsid w:val="0082707B"/>
    <w:rsid w:val="00827C22"/>
    <w:rsid w:val="0083274D"/>
    <w:rsid w:val="008331A2"/>
    <w:rsid w:val="00834AD4"/>
    <w:rsid w:val="008363EC"/>
    <w:rsid w:val="0083698C"/>
    <w:rsid w:val="008371E8"/>
    <w:rsid w:val="008374A3"/>
    <w:rsid w:val="008407FA"/>
    <w:rsid w:val="00843FE2"/>
    <w:rsid w:val="008457BE"/>
    <w:rsid w:val="008464DB"/>
    <w:rsid w:val="00850D29"/>
    <w:rsid w:val="00851BC7"/>
    <w:rsid w:val="00852C1E"/>
    <w:rsid w:val="00853086"/>
    <w:rsid w:val="008560BB"/>
    <w:rsid w:val="008566AB"/>
    <w:rsid w:val="00856890"/>
    <w:rsid w:val="008575CE"/>
    <w:rsid w:val="00857841"/>
    <w:rsid w:val="008602DE"/>
    <w:rsid w:val="0086044D"/>
    <w:rsid w:val="008618EC"/>
    <w:rsid w:val="0086353C"/>
    <w:rsid w:val="00863C8F"/>
    <w:rsid w:val="00867220"/>
    <w:rsid w:val="00867452"/>
    <w:rsid w:val="0087055E"/>
    <w:rsid w:val="008721CC"/>
    <w:rsid w:val="00872253"/>
    <w:rsid w:val="00872FBC"/>
    <w:rsid w:val="0087491E"/>
    <w:rsid w:val="00874AC9"/>
    <w:rsid w:val="00875545"/>
    <w:rsid w:val="0087587E"/>
    <w:rsid w:val="00875FCE"/>
    <w:rsid w:val="008760F0"/>
    <w:rsid w:val="008763B3"/>
    <w:rsid w:val="00881614"/>
    <w:rsid w:val="00883C5E"/>
    <w:rsid w:val="00883F9C"/>
    <w:rsid w:val="008852B6"/>
    <w:rsid w:val="00885B26"/>
    <w:rsid w:val="00892C5C"/>
    <w:rsid w:val="00892E44"/>
    <w:rsid w:val="00895A8E"/>
    <w:rsid w:val="00895AFC"/>
    <w:rsid w:val="008976E0"/>
    <w:rsid w:val="008A1095"/>
    <w:rsid w:val="008A1EC7"/>
    <w:rsid w:val="008A5B9B"/>
    <w:rsid w:val="008B1764"/>
    <w:rsid w:val="008B3AE1"/>
    <w:rsid w:val="008B4C51"/>
    <w:rsid w:val="008B619C"/>
    <w:rsid w:val="008B61CD"/>
    <w:rsid w:val="008B7CB8"/>
    <w:rsid w:val="008C011E"/>
    <w:rsid w:val="008C24FA"/>
    <w:rsid w:val="008C2671"/>
    <w:rsid w:val="008C49C2"/>
    <w:rsid w:val="008C56C4"/>
    <w:rsid w:val="008C703B"/>
    <w:rsid w:val="008D036E"/>
    <w:rsid w:val="008D26BA"/>
    <w:rsid w:val="008D3D7B"/>
    <w:rsid w:val="008D4811"/>
    <w:rsid w:val="008D7921"/>
    <w:rsid w:val="008D7B3C"/>
    <w:rsid w:val="008E238A"/>
    <w:rsid w:val="008E3B3E"/>
    <w:rsid w:val="008E4267"/>
    <w:rsid w:val="008F0AA0"/>
    <w:rsid w:val="008F124A"/>
    <w:rsid w:val="008F1A8D"/>
    <w:rsid w:val="008F1ECF"/>
    <w:rsid w:val="008F364C"/>
    <w:rsid w:val="008F4AA9"/>
    <w:rsid w:val="008F6369"/>
    <w:rsid w:val="008F7F76"/>
    <w:rsid w:val="00900BDF"/>
    <w:rsid w:val="00901240"/>
    <w:rsid w:val="009020B4"/>
    <w:rsid w:val="00902C9F"/>
    <w:rsid w:val="0090339B"/>
    <w:rsid w:val="00903827"/>
    <w:rsid w:val="00905FF3"/>
    <w:rsid w:val="00906D38"/>
    <w:rsid w:val="009137F6"/>
    <w:rsid w:val="00914BBD"/>
    <w:rsid w:val="009165B8"/>
    <w:rsid w:val="009212CC"/>
    <w:rsid w:val="009270AF"/>
    <w:rsid w:val="00934FDC"/>
    <w:rsid w:val="009359C0"/>
    <w:rsid w:val="00935A48"/>
    <w:rsid w:val="00936C07"/>
    <w:rsid w:val="009379BC"/>
    <w:rsid w:val="009409EF"/>
    <w:rsid w:val="00944BAE"/>
    <w:rsid w:val="0094543D"/>
    <w:rsid w:val="009467C1"/>
    <w:rsid w:val="009472DD"/>
    <w:rsid w:val="0094764A"/>
    <w:rsid w:val="00947B84"/>
    <w:rsid w:val="00947CE8"/>
    <w:rsid w:val="00950527"/>
    <w:rsid w:val="00952EF8"/>
    <w:rsid w:val="00953489"/>
    <w:rsid w:val="009548C5"/>
    <w:rsid w:val="00954AC1"/>
    <w:rsid w:val="0095503F"/>
    <w:rsid w:val="00955E73"/>
    <w:rsid w:val="0095704D"/>
    <w:rsid w:val="009575A3"/>
    <w:rsid w:val="00961AEC"/>
    <w:rsid w:val="00961D2C"/>
    <w:rsid w:val="00963735"/>
    <w:rsid w:val="00966AE0"/>
    <w:rsid w:val="00970ED6"/>
    <w:rsid w:val="0097140C"/>
    <w:rsid w:val="00972DCB"/>
    <w:rsid w:val="0097329B"/>
    <w:rsid w:val="009732BA"/>
    <w:rsid w:val="00975420"/>
    <w:rsid w:val="009824A1"/>
    <w:rsid w:val="0098267D"/>
    <w:rsid w:val="00986656"/>
    <w:rsid w:val="00986BC9"/>
    <w:rsid w:val="00992A7D"/>
    <w:rsid w:val="00994CEE"/>
    <w:rsid w:val="00994EF5"/>
    <w:rsid w:val="0099590A"/>
    <w:rsid w:val="00995A58"/>
    <w:rsid w:val="009976A8"/>
    <w:rsid w:val="00997822"/>
    <w:rsid w:val="009A41FB"/>
    <w:rsid w:val="009A51F6"/>
    <w:rsid w:val="009A78CB"/>
    <w:rsid w:val="009B147F"/>
    <w:rsid w:val="009B35C1"/>
    <w:rsid w:val="009B6FAC"/>
    <w:rsid w:val="009C28DC"/>
    <w:rsid w:val="009C32A8"/>
    <w:rsid w:val="009C5860"/>
    <w:rsid w:val="009C58F6"/>
    <w:rsid w:val="009C66CD"/>
    <w:rsid w:val="009C6F98"/>
    <w:rsid w:val="009C7910"/>
    <w:rsid w:val="009D0640"/>
    <w:rsid w:val="009D0925"/>
    <w:rsid w:val="009D18A4"/>
    <w:rsid w:val="009D1A62"/>
    <w:rsid w:val="009D5BCB"/>
    <w:rsid w:val="009D6E1F"/>
    <w:rsid w:val="009E043F"/>
    <w:rsid w:val="009E15AF"/>
    <w:rsid w:val="009E4B4B"/>
    <w:rsid w:val="009F0050"/>
    <w:rsid w:val="009F0A78"/>
    <w:rsid w:val="009F0DFF"/>
    <w:rsid w:val="009F1AAE"/>
    <w:rsid w:val="009F2E1D"/>
    <w:rsid w:val="009F3372"/>
    <w:rsid w:val="009F5DF7"/>
    <w:rsid w:val="00A00552"/>
    <w:rsid w:val="00A007C2"/>
    <w:rsid w:val="00A01D60"/>
    <w:rsid w:val="00A0270E"/>
    <w:rsid w:val="00A0413E"/>
    <w:rsid w:val="00A06A42"/>
    <w:rsid w:val="00A1028F"/>
    <w:rsid w:val="00A108F9"/>
    <w:rsid w:val="00A10A9D"/>
    <w:rsid w:val="00A11D58"/>
    <w:rsid w:val="00A13C61"/>
    <w:rsid w:val="00A154B6"/>
    <w:rsid w:val="00A15542"/>
    <w:rsid w:val="00A16362"/>
    <w:rsid w:val="00A16428"/>
    <w:rsid w:val="00A167C4"/>
    <w:rsid w:val="00A16CC0"/>
    <w:rsid w:val="00A17CAF"/>
    <w:rsid w:val="00A23C00"/>
    <w:rsid w:val="00A23DC7"/>
    <w:rsid w:val="00A256F4"/>
    <w:rsid w:val="00A26693"/>
    <w:rsid w:val="00A30EF4"/>
    <w:rsid w:val="00A312CF"/>
    <w:rsid w:val="00A340A6"/>
    <w:rsid w:val="00A3447D"/>
    <w:rsid w:val="00A347D7"/>
    <w:rsid w:val="00A36BEC"/>
    <w:rsid w:val="00A37F3F"/>
    <w:rsid w:val="00A41442"/>
    <w:rsid w:val="00A41D89"/>
    <w:rsid w:val="00A42F23"/>
    <w:rsid w:val="00A42F5B"/>
    <w:rsid w:val="00A43415"/>
    <w:rsid w:val="00A445CB"/>
    <w:rsid w:val="00A54CFD"/>
    <w:rsid w:val="00A54FA9"/>
    <w:rsid w:val="00A5677E"/>
    <w:rsid w:val="00A5686C"/>
    <w:rsid w:val="00A57E57"/>
    <w:rsid w:val="00A61890"/>
    <w:rsid w:val="00A65A16"/>
    <w:rsid w:val="00A65EFC"/>
    <w:rsid w:val="00A70293"/>
    <w:rsid w:val="00A712C2"/>
    <w:rsid w:val="00A71828"/>
    <w:rsid w:val="00A71E18"/>
    <w:rsid w:val="00A72E32"/>
    <w:rsid w:val="00A74A03"/>
    <w:rsid w:val="00A74CF7"/>
    <w:rsid w:val="00A75A40"/>
    <w:rsid w:val="00A772CE"/>
    <w:rsid w:val="00A775F3"/>
    <w:rsid w:val="00A802E3"/>
    <w:rsid w:val="00A80B86"/>
    <w:rsid w:val="00A80FBF"/>
    <w:rsid w:val="00A8143B"/>
    <w:rsid w:val="00A82203"/>
    <w:rsid w:val="00A8588A"/>
    <w:rsid w:val="00A87E8D"/>
    <w:rsid w:val="00A909AF"/>
    <w:rsid w:val="00A91480"/>
    <w:rsid w:val="00A91489"/>
    <w:rsid w:val="00A93D2C"/>
    <w:rsid w:val="00A9475C"/>
    <w:rsid w:val="00A95350"/>
    <w:rsid w:val="00A95E9E"/>
    <w:rsid w:val="00A96FDE"/>
    <w:rsid w:val="00A97638"/>
    <w:rsid w:val="00AA1680"/>
    <w:rsid w:val="00AA21B2"/>
    <w:rsid w:val="00AA328A"/>
    <w:rsid w:val="00AA51FA"/>
    <w:rsid w:val="00AA7C95"/>
    <w:rsid w:val="00AB052B"/>
    <w:rsid w:val="00AB0AA0"/>
    <w:rsid w:val="00AB2DA5"/>
    <w:rsid w:val="00AB30A0"/>
    <w:rsid w:val="00AB4E21"/>
    <w:rsid w:val="00AB6635"/>
    <w:rsid w:val="00AC532B"/>
    <w:rsid w:val="00AC5770"/>
    <w:rsid w:val="00AC599F"/>
    <w:rsid w:val="00AC7A06"/>
    <w:rsid w:val="00AD0AE7"/>
    <w:rsid w:val="00AD183C"/>
    <w:rsid w:val="00AD66EC"/>
    <w:rsid w:val="00AD796C"/>
    <w:rsid w:val="00AE1911"/>
    <w:rsid w:val="00AE1B22"/>
    <w:rsid w:val="00AE4FD9"/>
    <w:rsid w:val="00AE6B06"/>
    <w:rsid w:val="00AE7AFB"/>
    <w:rsid w:val="00AF2590"/>
    <w:rsid w:val="00AF2A87"/>
    <w:rsid w:val="00AF30E3"/>
    <w:rsid w:val="00AF61F9"/>
    <w:rsid w:val="00AF7963"/>
    <w:rsid w:val="00B00B50"/>
    <w:rsid w:val="00B01A46"/>
    <w:rsid w:val="00B0308D"/>
    <w:rsid w:val="00B03ADC"/>
    <w:rsid w:val="00B05BD5"/>
    <w:rsid w:val="00B06FF2"/>
    <w:rsid w:val="00B075B5"/>
    <w:rsid w:val="00B07A5B"/>
    <w:rsid w:val="00B07C40"/>
    <w:rsid w:val="00B109DE"/>
    <w:rsid w:val="00B10B04"/>
    <w:rsid w:val="00B12165"/>
    <w:rsid w:val="00B12EA9"/>
    <w:rsid w:val="00B12F8D"/>
    <w:rsid w:val="00B13C9C"/>
    <w:rsid w:val="00B145D0"/>
    <w:rsid w:val="00B14C55"/>
    <w:rsid w:val="00B15053"/>
    <w:rsid w:val="00B153E8"/>
    <w:rsid w:val="00B15752"/>
    <w:rsid w:val="00B171A6"/>
    <w:rsid w:val="00B20D79"/>
    <w:rsid w:val="00B213CB"/>
    <w:rsid w:val="00B23730"/>
    <w:rsid w:val="00B24DCD"/>
    <w:rsid w:val="00B25434"/>
    <w:rsid w:val="00B25D3D"/>
    <w:rsid w:val="00B26770"/>
    <w:rsid w:val="00B36F00"/>
    <w:rsid w:val="00B3795D"/>
    <w:rsid w:val="00B41B6F"/>
    <w:rsid w:val="00B4386B"/>
    <w:rsid w:val="00B44D35"/>
    <w:rsid w:val="00B45C9F"/>
    <w:rsid w:val="00B504C3"/>
    <w:rsid w:val="00B50C20"/>
    <w:rsid w:val="00B51200"/>
    <w:rsid w:val="00B5326B"/>
    <w:rsid w:val="00B5355F"/>
    <w:rsid w:val="00B545E2"/>
    <w:rsid w:val="00B556A2"/>
    <w:rsid w:val="00B55E27"/>
    <w:rsid w:val="00B622E9"/>
    <w:rsid w:val="00B624FD"/>
    <w:rsid w:val="00B677FE"/>
    <w:rsid w:val="00B7194A"/>
    <w:rsid w:val="00B71C82"/>
    <w:rsid w:val="00B71F0D"/>
    <w:rsid w:val="00B71FDF"/>
    <w:rsid w:val="00B739EF"/>
    <w:rsid w:val="00B73AF9"/>
    <w:rsid w:val="00B73CF7"/>
    <w:rsid w:val="00B742A6"/>
    <w:rsid w:val="00B74FC1"/>
    <w:rsid w:val="00B8090D"/>
    <w:rsid w:val="00B81F1E"/>
    <w:rsid w:val="00B824C1"/>
    <w:rsid w:val="00B842B5"/>
    <w:rsid w:val="00B84344"/>
    <w:rsid w:val="00B84A59"/>
    <w:rsid w:val="00B85F5D"/>
    <w:rsid w:val="00B87403"/>
    <w:rsid w:val="00B906AC"/>
    <w:rsid w:val="00B90C8A"/>
    <w:rsid w:val="00B92477"/>
    <w:rsid w:val="00B93EA5"/>
    <w:rsid w:val="00B95027"/>
    <w:rsid w:val="00BA1650"/>
    <w:rsid w:val="00BA30A2"/>
    <w:rsid w:val="00BA35B9"/>
    <w:rsid w:val="00BA4677"/>
    <w:rsid w:val="00BA5B9C"/>
    <w:rsid w:val="00BA5E90"/>
    <w:rsid w:val="00BA73E1"/>
    <w:rsid w:val="00BB1B2B"/>
    <w:rsid w:val="00BB283F"/>
    <w:rsid w:val="00BB2ABE"/>
    <w:rsid w:val="00BB3772"/>
    <w:rsid w:val="00BB3949"/>
    <w:rsid w:val="00BB4A42"/>
    <w:rsid w:val="00BB53DD"/>
    <w:rsid w:val="00BB5BF6"/>
    <w:rsid w:val="00BC003E"/>
    <w:rsid w:val="00BC0BD8"/>
    <w:rsid w:val="00BC43E3"/>
    <w:rsid w:val="00BC5550"/>
    <w:rsid w:val="00BC7E74"/>
    <w:rsid w:val="00BD284B"/>
    <w:rsid w:val="00BD41BF"/>
    <w:rsid w:val="00BD5873"/>
    <w:rsid w:val="00BD5BD5"/>
    <w:rsid w:val="00BD67B7"/>
    <w:rsid w:val="00BD7152"/>
    <w:rsid w:val="00BD7166"/>
    <w:rsid w:val="00BD7C70"/>
    <w:rsid w:val="00BE12F5"/>
    <w:rsid w:val="00BE138D"/>
    <w:rsid w:val="00BE1F53"/>
    <w:rsid w:val="00BE264A"/>
    <w:rsid w:val="00BE3A26"/>
    <w:rsid w:val="00BE3F71"/>
    <w:rsid w:val="00BE4AB7"/>
    <w:rsid w:val="00BE4EC3"/>
    <w:rsid w:val="00BE7037"/>
    <w:rsid w:val="00BF13AD"/>
    <w:rsid w:val="00BF1E74"/>
    <w:rsid w:val="00BF2802"/>
    <w:rsid w:val="00BF443A"/>
    <w:rsid w:val="00BF51D2"/>
    <w:rsid w:val="00BF5EDE"/>
    <w:rsid w:val="00C0020F"/>
    <w:rsid w:val="00C011D0"/>
    <w:rsid w:val="00C017BF"/>
    <w:rsid w:val="00C0186B"/>
    <w:rsid w:val="00C040B0"/>
    <w:rsid w:val="00C05F09"/>
    <w:rsid w:val="00C11672"/>
    <w:rsid w:val="00C136A9"/>
    <w:rsid w:val="00C202C3"/>
    <w:rsid w:val="00C22D66"/>
    <w:rsid w:val="00C23F7B"/>
    <w:rsid w:val="00C25F1F"/>
    <w:rsid w:val="00C30B98"/>
    <w:rsid w:val="00C3272B"/>
    <w:rsid w:val="00C33432"/>
    <w:rsid w:val="00C33793"/>
    <w:rsid w:val="00C342DE"/>
    <w:rsid w:val="00C3498D"/>
    <w:rsid w:val="00C35EC2"/>
    <w:rsid w:val="00C36A38"/>
    <w:rsid w:val="00C37468"/>
    <w:rsid w:val="00C402C8"/>
    <w:rsid w:val="00C42F86"/>
    <w:rsid w:val="00C447D0"/>
    <w:rsid w:val="00C44A15"/>
    <w:rsid w:val="00C459F6"/>
    <w:rsid w:val="00C47CE8"/>
    <w:rsid w:val="00C47D00"/>
    <w:rsid w:val="00C544C4"/>
    <w:rsid w:val="00C56254"/>
    <w:rsid w:val="00C566F0"/>
    <w:rsid w:val="00C57784"/>
    <w:rsid w:val="00C57A48"/>
    <w:rsid w:val="00C61351"/>
    <w:rsid w:val="00C63B38"/>
    <w:rsid w:val="00C67212"/>
    <w:rsid w:val="00C70EF7"/>
    <w:rsid w:val="00C73F4A"/>
    <w:rsid w:val="00C7426E"/>
    <w:rsid w:val="00C75F83"/>
    <w:rsid w:val="00C76B21"/>
    <w:rsid w:val="00C772D9"/>
    <w:rsid w:val="00C80761"/>
    <w:rsid w:val="00C812FD"/>
    <w:rsid w:val="00C81F6B"/>
    <w:rsid w:val="00C84B3E"/>
    <w:rsid w:val="00C84EFF"/>
    <w:rsid w:val="00C872EC"/>
    <w:rsid w:val="00C8786D"/>
    <w:rsid w:val="00C9050F"/>
    <w:rsid w:val="00C9189F"/>
    <w:rsid w:val="00C9507A"/>
    <w:rsid w:val="00C960DF"/>
    <w:rsid w:val="00C974F4"/>
    <w:rsid w:val="00CA171E"/>
    <w:rsid w:val="00CA1E3D"/>
    <w:rsid w:val="00CA32E2"/>
    <w:rsid w:val="00CA76B5"/>
    <w:rsid w:val="00CA7A06"/>
    <w:rsid w:val="00CB0612"/>
    <w:rsid w:val="00CB1238"/>
    <w:rsid w:val="00CB1535"/>
    <w:rsid w:val="00CB1BA1"/>
    <w:rsid w:val="00CB2091"/>
    <w:rsid w:val="00CB34A8"/>
    <w:rsid w:val="00CB47AC"/>
    <w:rsid w:val="00CB5E9F"/>
    <w:rsid w:val="00CB6899"/>
    <w:rsid w:val="00CB73A7"/>
    <w:rsid w:val="00CB77EE"/>
    <w:rsid w:val="00CB7CF4"/>
    <w:rsid w:val="00CC0785"/>
    <w:rsid w:val="00CC4114"/>
    <w:rsid w:val="00CC41C2"/>
    <w:rsid w:val="00CC63F7"/>
    <w:rsid w:val="00CC7A12"/>
    <w:rsid w:val="00CD0AD1"/>
    <w:rsid w:val="00CD136D"/>
    <w:rsid w:val="00CD6A59"/>
    <w:rsid w:val="00CE20A8"/>
    <w:rsid w:val="00CE2793"/>
    <w:rsid w:val="00CE2884"/>
    <w:rsid w:val="00CE2DFA"/>
    <w:rsid w:val="00CE37D0"/>
    <w:rsid w:val="00CE5255"/>
    <w:rsid w:val="00CE5AB0"/>
    <w:rsid w:val="00CE6820"/>
    <w:rsid w:val="00CF12CD"/>
    <w:rsid w:val="00CF4B14"/>
    <w:rsid w:val="00CF5E38"/>
    <w:rsid w:val="00CF68CC"/>
    <w:rsid w:val="00CF72F5"/>
    <w:rsid w:val="00CF7861"/>
    <w:rsid w:val="00CF7A9B"/>
    <w:rsid w:val="00D01365"/>
    <w:rsid w:val="00D02306"/>
    <w:rsid w:val="00D02AA5"/>
    <w:rsid w:val="00D03D1C"/>
    <w:rsid w:val="00D04062"/>
    <w:rsid w:val="00D04682"/>
    <w:rsid w:val="00D05682"/>
    <w:rsid w:val="00D062F8"/>
    <w:rsid w:val="00D06C5A"/>
    <w:rsid w:val="00D14C67"/>
    <w:rsid w:val="00D175E5"/>
    <w:rsid w:val="00D25AF3"/>
    <w:rsid w:val="00D264EE"/>
    <w:rsid w:val="00D27274"/>
    <w:rsid w:val="00D273AD"/>
    <w:rsid w:val="00D273FE"/>
    <w:rsid w:val="00D3116B"/>
    <w:rsid w:val="00D33120"/>
    <w:rsid w:val="00D33D10"/>
    <w:rsid w:val="00D345F4"/>
    <w:rsid w:val="00D363DF"/>
    <w:rsid w:val="00D3794A"/>
    <w:rsid w:val="00D41A01"/>
    <w:rsid w:val="00D42166"/>
    <w:rsid w:val="00D42FDC"/>
    <w:rsid w:val="00D43D20"/>
    <w:rsid w:val="00D4549A"/>
    <w:rsid w:val="00D4734F"/>
    <w:rsid w:val="00D4795C"/>
    <w:rsid w:val="00D510EB"/>
    <w:rsid w:val="00D5164E"/>
    <w:rsid w:val="00D5222E"/>
    <w:rsid w:val="00D52871"/>
    <w:rsid w:val="00D53689"/>
    <w:rsid w:val="00D53D0D"/>
    <w:rsid w:val="00D54FB5"/>
    <w:rsid w:val="00D605EB"/>
    <w:rsid w:val="00D638AB"/>
    <w:rsid w:val="00D70B0C"/>
    <w:rsid w:val="00D7370C"/>
    <w:rsid w:val="00D75570"/>
    <w:rsid w:val="00D762A1"/>
    <w:rsid w:val="00D77E4D"/>
    <w:rsid w:val="00D800A4"/>
    <w:rsid w:val="00D8467F"/>
    <w:rsid w:val="00D852CD"/>
    <w:rsid w:val="00D86822"/>
    <w:rsid w:val="00D916B5"/>
    <w:rsid w:val="00D931DC"/>
    <w:rsid w:val="00D9712D"/>
    <w:rsid w:val="00DA18BE"/>
    <w:rsid w:val="00DA39CC"/>
    <w:rsid w:val="00DA4CC9"/>
    <w:rsid w:val="00DA5AAC"/>
    <w:rsid w:val="00DB0965"/>
    <w:rsid w:val="00DB12F7"/>
    <w:rsid w:val="00DB17CA"/>
    <w:rsid w:val="00DB30E1"/>
    <w:rsid w:val="00DB538B"/>
    <w:rsid w:val="00DB7722"/>
    <w:rsid w:val="00DC0EB2"/>
    <w:rsid w:val="00DC1779"/>
    <w:rsid w:val="00DC3068"/>
    <w:rsid w:val="00DC3D49"/>
    <w:rsid w:val="00DC4EEF"/>
    <w:rsid w:val="00DC72F4"/>
    <w:rsid w:val="00DC7E12"/>
    <w:rsid w:val="00DD0000"/>
    <w:rsid w:val="00DD1057"/>
    <w:rsid w:val="00DD14CB"/>
    <w:rsid w:val="00DD20EF"/>
    <w:rsid w:val="00DD2C8A"/>
    <w:rsid w:val="00DD3035"/>
    <w:rsid w:val="00DD3D8B"/>
    <w:rsid w:val="00DD40B0"/>
    <w:rsid w:val="00DD67E1"/>
    <w:rsid w:val="00DD6D8E"/>
    <w:rsid w:val="00DD7993"/>
    <w:rsid w:val="00DE32A7"/>
    <w:rsid w:val="00DE44EB"/>
    <w:rsid w:val="00DE5B6E"/>
    <w:rsid w:val="00DE7A4D"/>
    <w:rsid w:val="00DF0AD4"/>
    <w:rsid w:val="00DF0CFE"/>
    <w:rsid w:val="00DF19FC"/>
    <w:rsid w:val="00DF2E54"/>
    <w:rsid w:val="00DF481C"/>
    <w:rsid w:val="00DF7151"/>
    <w:rsid w:val="00E0019E"/>
    <w:rsid w:val="00E004B0"/>
    <w:rsid w:val="00E02274"/>
    <w:rsid w:val="00E04643"/>
    <w:rsid w:val="00E04B08"/>
    <w:rsid w:val="00E04B6D"/>
    <w:rsid w:val="00E13BC8"/>
    <w:rsid w:val="00E14482"/>
    <w:rsid w:val="00E17A07"/>
    <w:rsid w:val="00E21DEB"/>
    <w:rsid w:val="00E22612"/>
    <w:rsid w:val="00E22CC2"/>
    <w:rsid w:val="00E2347B"/>
    <w:rsid w:val="00E2405A"/>
    <w:rsid w:val="00E24559"/>
    <w:rsid w:val="00E24BBE"/>
    <w:rsid w:val="00E24F5D"/>
    <w:rsid w:val="00E25D42"/>
    <w:rsid w:val="00E27094"/>
    <w:rsid w:val="00E27B40"/>
    <w:rsid w:val="00E32524"/>
    <w:rsid w:val="00E34FAC"/>
    <w:rsid w:val="00E3516A"/>
    <w:rsid w:val="00E4062B"/>
    <w:rsid w:val="00E44A11"/>
    <w:rsid w:val="00E45DA4"/>
    <w:rsid w:val="00E4733E"/>
    <w:rsid w:val="00E53715"/>
    <w:rsid w:val="00E54EA7"/>
    <w:rsid w:val="00E55904"/>
    <w:rsid w:val="00E56768"/>
    <w:rsid w:val="00E57223"/>
    <w:rsid w:val="00E577BF"/>
    <w:rsid w:val="00E5780B"/>
    <w:rsid w:val="00E57FEB"/>
    <w:rsid w:val="00E6065B"/>
    <w:rsid w:val="00E60AC7"/>
    <w:rsid w:val="00E6120F"/>
    <w:rsid w:val="00E63039"/>
    <w:rsid w:val="00E648C6"/>
    <w:rsid w:val="00E66F55"/>
    <w:rsid w:val="00E75379"/>
    <w:rsid w:val="00E77C20"/>
    <w:rsid w:val="00E77D56"/>
    <w:rsid w:val="00E80806"/>
    <w:rsid w:val="00E8095C"/>
    <w:rsid w:val="00E811CD"/>
    <w:rsid w:val="00E874E3"/>
    <w:rsid w:val="00E8789E"/>
    <w:rsid w:val="00E91DC1"/>
    <w:rsid w:val="00E95D10"/>
    <w:rsid w:val="00E964F4"/>
    <w:rsid w:val="00E97020"/>
    <w:rsid w:val="00E976BC"/>
    <w:rsid w:val="00EA133D"/>
    <w:rsid w:val="00EA183B"/>
    <w:rsid w:val="00EA1878"/>
    <w:rsid w:val="00EA1D17"/>
    <w:rsid w:val="00EA4C00"/>
    <w:rsid w:val="00EA76CF"/>
    <w:rsid w:val="00EA78D3"/>
    <w:rsid w:val="00EB1AB7"/>
    <w:rsid w:val="00EB21A6"/>
    <w:rsid w:val="00EB2D96"/>
    <w:rsid w:val="00EB5812"/>
    <w:rsid w:val="00EB6421"/>
    <w:rsid w:val="00EB652D"/>
    <w:rsid w:val="00EB6A03"/>
    <w:rsid w:val="00EB75A8"/>
    <w:rsid w:val="00EB7710"/>
    <w:rsid w:val="00EC0051"/>
    <w:rsid w:val="00EC0233"/>
    <w:rsid w:val="00EC0E61"/>
    <w:rsid w:val="00EC1999"/>
    <w:rsid w:val="00EC208C"/>
    <w:rsid w:val="00EC22AC"/>
    <w:rsid w:val="00EC2579"/>
    <w:rsid w:val="00ED0006"/>
    <w:rsid w:val="00ED23BB"/>
    <w:rsid w:val="00ED3206"/>
    <w:rsid w:val="00ED3446"/>
    <w:rsid w:val="00ED5179"/>
    <w:rsid w:val="00ED70EF"/>
    <w:rsid w:val="00ED7137"/>
    <w:rsid w:val="00EE269B"/>
    <w:rsid w:val="00EE3E5B"/>
    <w:rsid w:val="00EF10A8"/>
    <w:rsid w:val="00EF23FD"/>
    <w:rsid w:val="00EF26A9"/>
    <w:rsid w:val="00EF2FF3"/>
    <w:rsid w:val="00EF52E4"/>
    <w:rsid w:val="00EF5498"/>
    <w:rsid w:val="00EF64D8"/>
    <w:rsid w:val="00EF684D"/>
    <w:rsid w:val="00EF73AF"/>
    <w:rsid w:val="00F02BC5"/>
    <w:rsid w:val="00F0312F"/>
    <w:rsid w:val="00F04B65"/>
    <w:rsid w:val="00F04F72"/>
    <w:rsid w:val="00F0608E"/>
    <w:rsid w:val="00F064E6"/>
    <w:rsid w:val="00F07D08"/>
    <w:rsid w:val="00F112C4"/>
    <w:rsid w:val="00F14B35"/>
    <w:rsid w:val="00F16892"/>
    <w:rsid w:val="00F1703B"/>
    <w:rsid w:val="00F2190C"/>
    <w:rsid w:val="00F222B3"/>
    <w:rsid w:val="00F2395E"/>
    <w:rsid w:val="00F2627E"/>
    <w:rsid w:val="00F279F4"/>
    <w:rsid w:val="00F27CF6"/>
    <w:rsid w:val="00F3040D"/>
    <w:rsid w:val="00F40912"/>
    <w:rsid w:val="00F43391"/>
    <w:rsid w:val="00F43CD8"/>
    <w:rsid w:val="00F468F5"/>
    <w:rsid w:val="00F46AA8"/>
    <w:rsid w:val="00F479E3"/>
    <w:rsid w:val="00F5152E"/>
    <w:rsid w:val="00F52377"/>
    <w:rsid w:val="00F52400"/>
    <w:rsid w:val="00F52699"/>
    <w:rsid w:val="00F52FF4"/>
    <w:rsid w:val="00F53398"/>
    <w:rsid w:val="00F535A6"/>
    <w:rsid w:val="00F53E47"/>
    <w:rsid w:val="00F604E5"/>
    <w:rsid w:val="00F60B1E"/>
    <w:rsid w:val="00F61470"/>
    <w:rsid w:val="00F63D8F"/>
    <w:rsid w:val="00F71203"/>
    <w:rsid w:val="00F71ED1"/>
    <w:rsid w:val="00F7419B"/>
    <w:rsid w:val="00F7476B"/>
    <w:rsid w:val="00F74A28"/>
    <w:rsid w:val="00F7591A"/>
    <w:rsid w:val="00F763E5"/>
    <w:rsid w:val="00F8003A"/>
    <w:rsid w:val="00F815F9"/>
    <w:rsid w:val="00F82825"/>
    <w:rsid w:val="00F83433"/>
    <w:rsid w:val="00F85187"/>
    <w:rsid w:val="00F85612"/>
    <w:rsid w:val="00F87D93"/>
    <w:rsid w:val="00F90277"/>
    <w:rsid w:val="00F90964"/>
    <w:rsid w:val="00F91419"/>
    <w:rsid w:val="00F92017"/>
    <w:rsid w:val="00F92C9C"/>
    <w:rsid w:val="00F94467"/>
    <w:rsid w:val="00F950E1"/>
    <w:rsid w:val="00F9787A"/>
    <w:rsid w:val="00F97AE2"/>
    <w:rsid w:val="00FA0C52"/>
    <w:rsid w:val="00FA0CE8"/>
    <w:rsid w:val="00FA7EEF"/>
    <w:rsid w:val="00FB4342"/>
    <w:rsid w:val="00FB6468"/>
    <w:rsid w:val="00FC2778"/>
    <w:rsid w:val="00FC67B6"/>
    <w:rsid w:val="00FC7334"/>
    <w:rsid w:val="00FD024F"/>
    <w:rsid w:val="00FD0659"/>
    <w:rsid w:val="00FD0D9B"/>
    <w:rsid w:val="00FD2F13"/>
    <w:rsid w:val="00FD4515"/>
    <w:rsid w:val="00FD4FF3"/>
    <w:rsid w:val="00FD78E7"/>
    <w:rsid w:val="00FD7F3C"/>
    <w:rsid w:val="00FE1341"/>
    <w:rsid w:val="00FE1B29"/>
    <w:rsid w:val="00FE2076"/>
    <w:rsid w:val="00FE3CF3"/>
    <w:rsid w:val="00FE3F5A"/>
    <w:rsid w:val="00FE612E"/>
    <w:rsid w:val="00FE65A7"/>
    <w:rsid w:val="00FE6CBD"/>
    <w:rsid w:val="00FF1ED0"/>
    <w:rsid w:val="00FF2D73"/>
    <w:rsid w:val="00FF3D92"/>
    <w:rsid w:val="00FF5AC9"/>
    <w:rsid w:val="00FF6C2B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9445EF"/>
  <w15:docId w15:val="{77060B34-A2E8-41D8-A5AD-B929069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0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i/>
      <w:sz w:val="2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Book Antiqua" w:eastAsia="Times New Roman" w:hAnsi="Book Antiqu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sz w:val="20"/>
      <w:szCs w:val="20"/>
    </w:rPr>
  </w:style>
  <w:style w:type="character" w:customStyle="1" w:styleId="PredmetkomentraChar">
    <w:name w:val="Predmet komentára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3Char">
    <w:name w:val="Nadpis 3 Char"/>
    <w:rPr>
      <w:rFonts w:ascii="Times New Roman" w:hAnsi="Times New Roman"/>
      <w:b/>
      <w:i/>
      <w:szCs w:val="24"/>
    </w:rPr>
  </w:style>
  <w:style w:type="character" w:customStyle="1" w:styleId="Zkladntext2Char">
    <w:name w:val="Základný text 2 Char"/>
    <w:rPr>
      <w:rFonts w:ascii="Times New Roman" w:hAnsi="Times New Roman"/>
      <w:sz w:val="24"/>
      <w:szCs w:val="24"/>
    </w:rPr>
  </w:style>
  <w:style w:type="character" w:customStyle="1" w:styleId="Zarkazkladnhotextu2Char">
    <w:name w:val="Zarážka základného textu 2 Char"/>
    <w:rPr>
      <w:rFonts w:ascii="Times New Roman" w:hAnsi="Times New Roman"/>
      <w:iCs/>
    </w:rPr>
  </w:style>
  <w:style w:type="character" w:customStyle="1" w:styleId="ra">
    <w:name w:val="ra"/>
    <w:basedOn w:val="Predvolenpsmoodseku1"/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Bezriadkovania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Textkomentra1">
    <w:name w:val="Text komentára1"/>
    <w:basedOn w:val="Normlny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zi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kladntext21">
    <w:name w:val="Základný text 21"/>
    <w:basedOn w:val="Normlny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Zarkazkladnhotextu21">
    <w:name w:val="Zarážka základného textu 21"/>
    <w:basedOn w:val="Normlny"/>
    <w:pPr>
      <w:tabs>
        <w:tab w:val="left" w:pos="851"/>
      </w:tabs>
      <w:spacing w:after="0" w:line="240" w:lineRule="auto"/>
      <w:ind w:left="540" w:hanging="540"/>
      <w:jc w:val="both"/>
    </w:pPr>
    <w:rPr>
      <w:rFonts w:ascii="Times New Roman" w:hAnsi="Times New Roman"/>
      <w:iCs/>
      <w:sz w:val="20"/>
      <w:szCs w:val="20"/>
    </w:rPr>
  </w:style>
  <w:style w:type="paragraph" w:styleId="Pta">
    <w:name w:val="footer"/>
    <w:basedOn w:val="Normlny"/>
    <w:pPr>
      <w:suppressLineNumbers/>
      <w:tabs>
        <w:tab w:val="center" w:pos="4536"/>
        <w:tab w:val="right" w:pos="9072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A74CF7"/>
    <w:pPr>
      <w:ind w:left="708"/>
    </w:pPr>
  </w:style>
  <w:style w:type="character" w:styleId="PremennHTML">
    <w:name w:val="HTML Variable"/>
    <w:uiPriority w:val="99"/>
    <w:semiHidden/>
    <w:unhideWhenUsed/>
    <w:rsid w:val="00BB5BF6"/>
    <w:rPr>
      <w:i/>
      <w:iCs/>
    </w:rPr>
  </w:style>
  <w:style w:type="character" w:styleId="Hypertextovprepojenie">
    <w:name w:val="Hyperlink"/>
    <w:unhideWhenUsed/>
    <w:rsid w:val="00BB5BF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9F0A78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9F0A78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9F0A78"/>
    <w:rPr>
      <w:rFonts w:ascii="Calibri" w:hAnsi="Calibri" w:cs="Calibri"/>
      <w:lang w:eastAsia="ar-SA"/>
    </w:rPr>
  </w:style>
  <w:style w:type="table" w:styleId="Mriekatabuky">
    <w:name w:val="Table Grid"/>
    <w:basedOn w:val="Normlnatabuka"/>
    <w:uiPriority w:val="59"/>
    <w:rsid w:val="0095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A183B"/>
    <w:rPr>
      <w:color w:val="605E5C"/>
      <w:shd w:val="clear" w:color="auto" w:fill="E1DFDD"/>
    </w:rPr>
  </w:style>
  <w:style w:type="character" w:customStyle="1" w:styleId="go">
    <w:name w:val="go"/>
    <w:basedOn w:val="Predvolenpsmoodseku"/>
    <w:rsid w:val="00EA183B"/>
  </w:style>
  <w:style w:type="character" w:customStyle="1" w:styleId="tl">
    <w:name w:val="tl"/>
    <w:basedOn w:val="Predvolenpsmoodseku"/>
    <w:rsid w:val="001D38DD"/>
  </w:style>
  <w:style w:type="character" w:customStyle="1" w:styleId="Nadpis2Char">
    <w:name w:val="Nadpis 2 Char"/>
    <w:basedOn w:val="Predvolenpsmoodseku"/>
    <w:link w:val="Nadpis2"/>
    <w:uiPriority w:val="9"/>
    <w:semiHidden/>
    <w:rsid w:val="00790C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Normlnywebov">
    <w:name w:val="Normal (Web)"/>
    <w:basedOn w:val="Normlny"/>
    <w:uiPriority w:val="99"/>
    <w:unhideWhenUsed/>
    <w:rsid w:val="00790C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90C31"/>
    <w:rPr>
      <w:b/>
      <w:bCs/>
    </w:rPr>
  </w:style>
  <w:style w:type="character" w:styleId="Zvraznenie">
    <w:name w:val="Emphasis"/>
    <w:basedOn w:val="Predvolenpsmoodseku"/>
    <w:uiPriority w:val="20"/>
    <w:qFormat/>
    <w:rsid w:val="00790C31"/>
    <w:rPr>
      <w:i/>
      <w:iCs/>
    </w:rPr>
  </w:style>
  <w:style w:type="paragraph" w:customStyle="1" w:styleId="gmail-m-1259553473470584693msolistparagraph">
    <w:name w:val="gmail-m_-1259553473470584693msolistparagraph"/>
    <w:basedOn w:val="Normlny"/>
    <w:rsid w:val="0034466B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83F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B1FE8"/>
    <w:rPr>
      <w:color w:val="954F72" w:themeColor="followedHyperlink"/>
      <w:u w:val="single"/>
    </w:rPr>
  </w:style>
  <w:style w:type="character" w:customStyle="1" w:styleId="acopre">
    <w:name w:val="acopre"/>
    <w:basedOn w:val="Predvolenpsmoodseku"/>
    <w:rsid w:val="00DD7993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957CE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71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4EB4C0AE61DC43BA2CD4F679C0A52D" ma:contentTypeVersion="12" ma:contentTypeDescription="Umožňuje vytvoriť nový dokument." ma:contentTypeScope="" ma:versionID="3311a78dcd6f62592c342594642e1ca0">
  <xsd:schema xmlns:xsd="http://www.w3.org/2001/XMLSchema" xmlns:xs="http://www.w3.org/2001/XMLSchema" xmlns:p="http://schemas.microsoft.com/office/2006/metadata/properties" xmlns:ns2="a1a8fa13-ed62-4fea-b7cd-6ec608b34575" xmlns:ns3="16aadc4d-b38b-420b-960b-389295007bb9" targetNamespace="http://schemas.microsoft.com/office/2006/metadata/properties" ma:root="true" ma:fieldsID="fd226eadf1a8d7788367e902cc7021d8" ns2:_="" ns3:_="">
    <xsd:import namespace="a1a8fa13-ed62-4fea-b7cd-6ec608b34575"/>
    <xsd:import namespace="16aadc4d-b38b-420b-960b-389295007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a13-ed62-4fea-b7cd-6ec608b34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dc4d-b38b-420b-960b-389295007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44E45-87AF-4DF8-8419-5EB264BFA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a13-ed62-4fea-b7cd-6ec608b34575"/>
    <ds:schemaRef ds:uri="16aadc4d-b38b-420b-960b-389295007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C693F-FAAD-4440-81B1-EC23E8AA7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7FF6EF-43FE-4B28-8DAB-59168F835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D8628-F578-4436-8382-E6D2F2E1D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Hronček &amp; Partneri</dc:creator>
  <cp:lastModifiedBy>Jozef Lukajka</cp:lastModifiedBy>
  <cp:revision>21</cp:revision>
  <cp:lastPrinted>2019-07-29T11:46:00Z</cp:lastPrinted>
  <dcterms:created xsi:type="dcterms:W3CDTF">2021-03-17T08:07:00Z</dcterms:created>
  <dcterms:modified xsi:type="dcterms:W3CDTF">2023-03-22T04:40:00Z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0x010100874EB4C0AE61DC43BA2CD4F679C0A52D</vt:lpwstr>
  </property>
</Properties>
</file>